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DE0D" w14:textId="77777777" w:rsidR="00C75421" w:rsidRPr="00C75421" w:rsidRDefault="00C75421" w:rsidP="00C75421">
      <w:pPr>
        <w:pStyle w:val="Ttulo"/>
        <w:spacing w:line="259" w:lineRule="auto"/>
        <w:rPr>
          <w:sz w:val="48"/>
          <w:szCs w:val="48"/>
        </w:rPr>
      </w:pPr>
      <w:r w:rsidRPr="00C75421">
        <w:rPr>
          <w:color w:val="1F3863"/>
          <w:sz w:val="48"/>
          <w:szCs w:val="48"/>
        </w:rPr>
        <w:t>Instructivo general sobre la conformación de la Declaración Jurada de Historia Laboral según Resolución de Directorio Nº 143/23 – “Estructura de datos de Historia Laboral”</w:t>
      </w:r>
    </w:p>
    <w:p w14:paraId="7EEB988C" w14:textId="77777777" w:rsidR="00C75421" w:rsidRDefault="00C75421" w:rsidP="00C75421">
      <w:pPr>
        <w:pStyle w:val="Textoindependiente"/>
        <w:spacing w:before="166"/>
        <w:rPr>
          <w:rFonts w:ascii="Calibri Light"/>
          <w:sz w:val="36"/>
        </w:rPr>
      </w:pPr>
    </w:p>
    <w:p w14:paraId="79DF4A5B" w14:textId="2E20F9B3" w:rsidR="00C75421" w:rsidRDefault="00C75421" w:rsidP="00C75421">
      <w:pPr>
        <w:pStyle w:val="Textoindependiente"/>
        <w:spacing w:line="259" w:lineRule="auto"/>
        <w:ind w:left="1" w:right="135" w:firstLine="707"/>
        <w:rPr>
          <w:spacing w:val="-4"/>
        </w:rPr>
      </w:pPr>
      <w:r>
        <w:t xml:space="preserve">En primera instancia es importante aclarar que se debe </w:t>
      </w:r>
      <w:r w:rsidRPr="00C75421">
        <w:rPr>
          <w:b/>
          <w:bCs/>
        </w:rPr>
        <w:t>subir un único archivo por liquidación</w:t>
      </w:r>
      <w:r>
        <w:t xml:space="preserve"> y </w:t>
      </w:r>
      <w:r w:rsidRPr="00C75421">
        <w:rPr>
          <w:b/>
          <w:bCs/>
        </w:rPr>
        <w:t>por</w:t>
      </w:r>
      <w:r w:rsidRPr="00C75421">
        <w:rPr>
          <w:b/>
          <w:bCs/>
          <w:spacing w:val="-3"/>
        </w:rPr>
        <w:t xml:space="preserve"> </w:t>
      </w:r>
      <w:r w:rsidRPr="00C75421">
        <w:rPr>
          <w:b/>
          <w:bCs/>
        </w:rPr>
        <w:t>escalafón</w:t>
      </w:r>
      <w:r>
        <w:t>,</w:t>
      </w:r>
      <w:r>
        <w:rPr>
          <w:spacing w:val="-3"/>
        </w:rPr>
        <w:t xml:space="preserve"> </w:t>
      </w:r>
      <w:r>
        <w:t>el</w:t>
      </w:r>
      <w:r>
        <w:rPr>
          <w:spacing w:val="-8"/>
        </w:rPr>
        <w:t xml:space="preserve"> </w:t>
      </w:r>
      <w:r>
        <w:t>mismo</w:t>
      </w:r>
      <w:r>
        <w:rPr>
          <w:spacing w:val="-4"/>
        </w:rPr>
        <w:t xml:space="preserve"> </w:t>
      </w:r>
      <w:r>
        <w:t>debe</w:t>
      </w:r>
      <w:r>
        <w:rPr>
          <w:spacing w:val="-3"/>
        </w:rPr>
        <w:t xml:space="preserve"> </w:t>
      </w:r>
      <w:r>
        <w:t>ser</w:t>
      </w:r>
      <w:r>
        <w:rPr>
          <w:spacing w:val="-5"/>
        </w:rPr>
        <w:t xml:space="preserve"> </w:t>
      </w:r>
      <w:r>
        <w:t>en</w:t>
      </w:r>
      <w:r>
        <w:rPr>
          <w:spacing w:val="-4"/>
        </w:rPr>
        <w:t xml:space="preserve"> </w:t>
      </w:r>
      <w:r>
        <w:t>formato</w:t>
      </w:r>
      <w:r>
        <w:rPr>
          <w:spacing w:val="-4"/>
        </w:rPr>
        <w:t xml:space="preserve"> </w:t>
      </w:r>
      <w:r>
        <w:t>csv</w:t>
      </w:r>
      <w:r>
        <w:rPr>
          <w:spacing w:val="-4"/>
        </w:rPr>
        <w:t>.</w:t>
      </w:r>
      <w:r w:rsidR="008527FA">
        <w:rPr>
          <w:spacing w:val="-4"/>
        </w:rPr>
        <w:t xml:space="preserve"> </w:t>
      </w:r>
      <w:r w:rsidR="008527FA">
        <w:rPr>
          <w:spacing w:val="-4"/>
        </w:rPr>
        <w:br/>
      </w:r>
      <w:r>
        <w:rPr>
          <w:spacing w:val="-4"/>
        </w:rPr>
        <w:br/>
        <w:t xml:space="preserve">Tipos de Liquidación: </w:t>
      </w:r>
    </w:p>
    <w:p w14:paraId="695C95BD" w14:textId="38612F7D" w:rsidR="00C75421" w:rsidRDefault="00C75421" w:rsidP="00C75421">
      <w:pPr>
        <w:pStyle w:val="Textoindependiente"/>
        <w:numPr>
          <w:ilvl w:val="0"/>
          <w:numId w:val="2"/>
        </w:numPr>
        <w:spacing w:line="259" w:lineRule="auto"/>
        <w:ind w:right="135"/>
        <w:rPr>
          <w:spacing w:val="-4"/>
        </w:rPr>
      </w:pPr>
      <w:r>
        <w:rPr>
          <w:spacing w:val="-4"/>
        </w:rPr>
        <w:t>Mensual (usar el valor 0)</w:t>
      </w:r>
    </w:p>
    <w:p w14:paraId="45787BB1" w14:textId="5D273B10" w:rsidR="00C75421" w:rsidRDefault="00C75421" w:rsidP="00C75421">
      <w:pPr>
        <w:pStyle w:val="Textoindependiente"/>
        <w:numPr>
          <w:ilvl w:val="0"/>
          <w:numId w:val="2"/>
        </w:numPr>
        <w:spacing w:line="259" w:lineRule="auto"/>
        <w:ind w:right="135"/>
        <w:rPr>
          <w:spacing w:val="-4"/>
        </w:rPr>
      </w:pPr>
      <w:r>
        <w:rPr>
          <w:spacing w:val="-4"/>
        </w:rPr>
        <w:t>Complementaria (usar entre 1 a 98. Sugerimos que sean valores correlativos 1,</w:t>
      </w:r>
      <w:r w:rsidR="00056A5C">
        <w:rPr>
          <w:spacing w:val="-4"/>
        </w:rPr>
        <w:t xml:space="preserve"> </w:t>
      </w:r>
      <w:r>
        <w:rPr>
          <w:spacing w:val="-4"/>
        </w:rPr>
        <w:t>2,</w:t>
      </w:r>
      <w:r w:rsidR="00056A5C">
        <w:rPr>
          <w:spacing w:val="-4"/>
        </w:rPr>
        <w:t xml:space="preserve"> </w:t>
      </w:r>
      <w:r>
        <w:rPr>
          <w:spacing w:val="-4"/>
        </w:rPr>
        <w:t>3</w:t>
      </w:r>
      <w:r w:rsidR="00056A5C">
        <w:rPr>
          <w:spacing w:val="-4"/>
        </w:rPr>
        <w:t xml:space="preserve">, …, </w:t>
      </w:r>
      <w:proofErr w:type="gramStart"/>
      <w:r w:rsidR="00056A5C">
        <w:rPr>
          <w:spacing w:val="-4"/>
        </w:rPr>
        <w:t>n</w:t>
      </w:r>
      <w:r>
        <w:rPr>
          <w:spacing w:val="-4"/>
        </w:rPr>
        <w:t xml:space="preserve"> )</w:t>
      </w:r>
      <w:proofErr w:type="gramEnd"/>
      <w:r>
        <w:rPr>
          <w:spacing w:val="-4"/>
        </w:rPr>
        <w:t>.</w:t>
      </w:r>
    </w:p>
    <w:p w14:paraId="55C569CD" w14:textId="6AC247B3" w:rsidR="00C75421" w:rsidRDefault="00C75421" w:rsidP="00C75421">
      <w:pPr>
        <w:pStyle w:val="Textoindependiente"/>
        <w:numPr>
          <w:ilvl w:val="0"/>
          <w:numId w:val="2"/>
        </w:numPr>
        <w:spacing w:line="259" w:lineRule="auto"/>
        <w:ind w:right="135"/>
        <w:rPr>
          <w:spacing w:val="-4"/>
        </w:rPr>
      </w:pPr>
      <w:r>
        <w:rPr>
          <w:spacing w:val="-4"/>
        </w:rPr>
        <w:t>SAC (99)</w:t>
      </w:r>
    </w:p>
    <w:p w14:paraId="2F482E91" w14:textId="54EF42B7" w:rsidR="00C75421" w:rsidRDefault="00C75421" w:rsidP="00C75421">
      <w:pPr>
        <w:pStyle w:val="Textoindependiente"/>
        <w:spacing w:line="259" w:lineRule="auto"/>
        <w:ind w:left="1" w:right="135" w:firstLine="707"/>
        <w:jc w:val="both"/>
      </w:pPr>
      <w:r>
        <w:rPr>
          <w:spacing w:val="-4"/>
        </w:rPr>
        <w:br/>
      </w:r>
      <w:r>
        <w:t>Debe</w:t>
      </w:r>
      <w:r>
        <w:rPr>
          <w:spacing w:val="-3"/>
        </w:rPr>
        <w:t xml:space="preserve"> </w:t>
      </w:r>
      <w:r>
        <w:t>estar</w:t>
      </w:r>
      <w:r>
        <w:rPr>
          <w:spacing w:val="-5"/>
        </w:rPr>
        <w:t xml:space="preserve"> </w:t>
      </w:r>
      <w:r>
        <w:t>conformado</w:t>
      </w:r>
      <w:r>
        <w:rPr>
          <w:spacing w:val="-4"/>
        </w:rPr>
        <w:t xml:space="preserve"> </w:t>
      </w:r>
      <w:r>
        <w:t>de</w:t>
      </w:r>
      <w:r>
        <w:rPr>
          <w:spacing w:val="-5"/>
        </w:rPr>
        <w:t xml:space="preserve"> </w:t>
      </w:r>
      <w:r>
        <w:t>2</w:t>
      </w:r>
      <w:r>
        <w:rPr>
          <w:spacing w:val="-3"/>
        </w:rPr>
        <w:t xml:space="preserve"> </w:t>
      </w:r>
      <w:r>
        <w:t>secciones</w:t>
      </w:r>
      <w:r>
        <w:rPr>
          <w:spacing w:val="-5"/>
        </w:rPr>
        <w:t xml:space="preserve"> </w:t>
      </w:r>
      <w:r>
        <w:t>según</w:t>
      </w:r>
      <w:r>
        <w:rPr>
          <w:spacing w:val="-6"/>
        </w:rPr>
        <w:t xml:space="preserve"> </w:t>
      </w:r>
      <w:r>
        <w:t>se</w:t>
      </w:r>
      <w:r>
        <w:rPr>
          <w:spacing w:val="-3"/>
        </w:rPr>
        <w:t xml:space="preserve"> </w:t>
      </w:r>
      <w:r>
        <w:t>detalla a continuación:</w:t>
      </w:r>
    </w:p>
    <w:p w14:paraId="7F2F4651" w14:textId="77777777" w:rsidR="00C75421" w:rsidRDefault="00C75421" w:rsidP="00C75421">
      <w:pPr>
        <w:pStyle w:val="Ttulo1"/>
        <w:spacing w:before="159"/>
      </w:pPr>
      <w:r>
        <w:rPr>
          <w:spacing w:val="-2"/>
          <w:u w:val="single"/>
        </w:rPr>
        <w:t>Cabecera</w:t>
      </w:r>
    </w:p>
    <w:p w14:paraId="53A982DE" w14:textId="3A57D0CF" w:rsidR="00C75421" w:rsidRPr="00C47138" w:rsidRDefault="00C75421" w:rsidP="00C75421">
      <w:pPr>
        <w:pStyle w:val="Textoindependiente"/>
        <w:spacing w:before="184" w:line="259" w:lineRule="auto"/>
        <w:ind w:left="1" w:right="139" w:firstLine="707"/>
        <w:jc w:val="both"/>
        <w:rPr>
          <w:i/>
          <w:iCs/>
        </w:rPr>
      </w:pPr>
      <w:r>
        <w:t>En</w:t>
      </w:r>
      <w:r>
        <w:rPr>
          <w:spacing w:val="-1"/>
        </w:rPr>
        <w:t xml:space="preserve"> </w:t>
      </w:r>
      <w:r>
        <w:t>la</w:t>
      </w:r>
      <w:r>
        <w:rPr>
          <w:spacing w:val="-1"/>
        </w:rPr>
        <w:t xml:space="preserve"> </w:t>
      </w:r>
      <w:r>
        <w:t>sección</w:t>
      </w:r>
      <w:r>
        <w:rPr>
          <w:spacing w:val="-2"/>
        </w:rPr>
        <w:t xml:space="preserve"> </w:t>
      </w:r>
      <w:r>
        <w:t>de</w:t>
      </w:r>
      <w:r>
        <w:rPr>
          <w:spacing w:val="-1"/>
        </w:rPr>
        <w:t xml:space="preserve"> </w:t>
      </w:r>
      <w:r>
        <w:t>cabecera</w:t>
      </w:r>
      <w:r>
        <w:rPr>
          <w:spacing w:val="-1"/>
        </w:rPr>
        <w:t xml:space="preserve"> </w:t>
      </w:r>
      <w:r>
        <w:t>se</w:t>
      </w:r>
      <w:r>
        <w:rPr>
          <w:spacing w:val="-1"/>
        </w:rPr>
        <w:t xml:space="preserve"> </w:t>
      </w:r>
      <w:r>
        <w:t>incluirán</w:t>
      </w:r>
      <w:r>
        <w:rPr>
          <w:spacing w:val="-2"/>
        </w:rPr>
        <w:t xml:space="preserve"> </w:t>
      </w:r>
      <w:r>
        <w:t>tantos</w:t>
      </w:r>
      <w:r>
        <w:rPr>
          <w:spacing w:val="-1"/>
        </w:rPr>
        <w:t xml:space="preserve"> </w:t>
      </w:r>
      <w:r>
        <w:t>registros</w:t>
      </w:r>
      <w:r>
        <w:rPr>
          <w:spacing w:val="-3"/>
        </w:rPr>
        <w:t xml:space="preserve"> </w:t>
      </w:r>
      <w:r>
        <w:t>como legajos</w:t>
      </w:r>
      <w:r>
        <w:rPr>
          <w:spacing w:val="-1"/>
        </w:rPr>
        <w:t xml:space="preserve"> </w:t>
      </w:r>
      <w:r>
        <w:t>se</w:t>
      </w:r>
      <w:r>
        <w:rPr>
          <w:spacing w:val="-1"/>
        </w:rPr>
        <w:t xml:space="preserve"> </w:t>
      </w:r>
      <w:r>
        <w:t>hayan</w:t>
      </w:r>
      <w:r>
        <w:rPr>
          <w:spacing w:val="-1"/>
        </w:rPr>
        <w:t xml:space="preserve"> </w:t>
      </w:r>
      <w:r>
        <w:t>liquidado.</w:t>
      </w:r>
      <w:r>
        <w:rPr>
          <w:spacing w:val="-1"/>
        </w:rPr>
        <w:t xml:space="preserve"> </w:t>
      </w:r>
      <w:r>
        <w:t>Teniendo en</w:t>
      </w:r>
      <w:r>
        <w:rPr>
          <w:spacing w:val="-4"/>
        </w:rPr>
        <w:t xml:space="preserve"> </w:t>
      </w:r>
      <w:r>
        <w:t>cuenta</w:t>
      </w:r>
      <w:r>
        <w:rPr>
          <w:spacing w:val="-3"/>
        </w:rPr>
        <w:t xml:space="preserve"> </w:t>
      </w:r>
      <w:r>
        <w:t>de</w:t>
      </w:r>
      <w:r>
        <w:rPr>
          <w:spacing w:val="-3"/>
        </w:rPr>
        <w:t xml:space="preserve"> </w:t>
      </w:r>
      <w:r>
        <w:t>que</w:t>
      </w:r>
      <w:r>
        <w:rPr>
          <w:spacing w:val="-3"/>
        </w:rPr>
        <w:t xml:space="preserve"> </w:t>
      </w:r>
      <w:r>
        <w:t>debe</w:t>
      </w:r>
      <w:r>
        <w:rPr>
          <w:spacing w:val="-3"/>
        </w:rPr>
        <w:t xml:space="preserve"> </w:t>
      </w:r>
      <w:r>
        <w:t>haber</w:t>
      </w:r>
      <w:r>
        <w:rPr>
          <w:spacing w:val="-3"/>
        </w:rPr>
        <w:t xml:space="preserve"> </w:t>
      </w:r>
      <w:r>
        <w:t>un</w:t>
      </w:r>
      <w:r>
        <w:rPr>
          <w:spacing w:val="-4"/>
        </w:rPr>
        <w:t xml:space="preserve"> </w:t>
      </w:r>
      <w:r>
        <w:t>único</w:t>
      </w:r>
      <w:r>
        <w:rPr>
          <w:spacing w:val="-3"/>
        </w:rPr>
        <w:t xml:space="preserve"> </w:t>
      </w:r>
      <w:r>
        <w:t>registro</w:t>
      </w:r>
      <w:r>
        <w:rPr>
          <w:spacing w:val="-2"/>
        </w:rPr>
        <w:t xml:space="preserve"> </w:t>
      </w:r>
      <w:r>
        <w:t>para</w:t>
      </w:r>
      <w:r>
        <w:rPr>
          <w:spacing w:val="-4"/>
        </w:rPr>
        <w:t xml:space="preserve"> </w:t>
      </w:r>
      <w:r>
        <w:t>cada</w:t>
      </w:r>
      <w:r>
        <w:rPr>
          <w:spacing w:val="-3"/>
        </w:rPr>
        <w:t xml:space="preserve"> </w:t>
      </w:r>
      <w:r>
        <w:t>combinación</w:t>
      </w:r>
      <w:r>
        <w:rPr>
          <w:spacing w:val="-4"/>
        </w:rPr>
        <w:t xml:space="preserve"> </w:t>
      </w:r>
      <w:r>
        <w:t>“</w:t>
      </w:r>
      <w:r w:rsidRPr="00C47138">
        <w:rPr>
          <w:b/>
          <w:bCs/>
        </w:rPr>
        <w:t>Agente-Legajo</w:t>
      </w:r>
      <w:r>
        <w:t>”.</w:t>
      </w:r>
      <w:r>
        <w:rPr>
          <w:spacing w:val="-4"/>
        </w:rPr>
        <w:t xml:space="preserve"> </w:t>
      </w:r>
      <w:r>
        <w:t>Es</w:t>
      </w:r>
      <w:r>
        <w:rPr>
          <w:spacing w:val="-3"/>
        </w:rPr>
        <w:t xml:space="preserve"> </w:t>
      </w:r>
      <w:r>
        <w:t>decir</w:t>
      </w:r>
      <w:r>
        <w:rPr>
          <w:spacing w:val="-3"/>
        </w:rPr>
        <w:t xml:space="preserve"> </w:t>
      </w:r>
      <w:r>
        <w:t>que</w:t>
      </w:r>
      <w:r>
        <w:rPr>
          <w:spacing w:val="-3"/>
        </w:rPr>
        <w:t xml:space="preserve"> </w:t>
      </w:r>
      <w:r>
        <w:t xml:space="preserve">solo aquellos agentes que </w:t>
      </w:r>
      <w:r w:rsidRPr="00C47138">
        <w:rPr>
          <w:u w:val="single"/>
        </w:rPr>
        <w:t>posean más de un legajo</w:t>
      </w:r>
      <w:r>
        <w:t xml:space="preserve"> podrán aparecer más de una vez.</w:t>
      </w:r>
      <w:r w:rsidR="00C47138">
        <w:t xml:space="preserve"> </w:t>
      </w:r>
    </w:p>
    <w:p w14:paraId="290E58CA" w14:textId="22A5EFC9" w:rsidR="00C75421" w:rsidRDefault="00C75421" w:rsidP="00C75421">
      <w:pPr>
        <w:pStyle w:val="Textoindependiente"/>
        <w:tabs>
          <w:tab w:val="left" w:pos="12930"/>
        </w:tabs>
        <w:spacing w:before="159" w:line="256" w:lineRule="auto"/>
        <w:ind w:left="1" w:right="138" w:firstLine="707"/>
        <w:jc w:val="both"/>
      </w:pPr>
      <w:r>
        <w:t>Esta sección incluye la información básica sobre cada legajo liquidado, así como los totales obtenidos en dicha liquidación.</w:t>
      </w:r>
    </w:p>
    <w:p w14:paraId="4FDCECD7" w14:textId="0E3A896B" w:rsidR="00370E78" w:rsidRPr="00370E78" w:rsidRDefault="00370E78" w:rsidP="00370E78">
      <w:pPr>
        <w:pStyle w:val="Textoindependiente"/>
        <w:spacing w:before="184" w:line="259" w:lineRule="auto"/>
        <w:ind w:left="1" w:right="139" w:firstLine="707"/>
        <w:jc w:val="both"/>
        <w:rPr>
          <w:i/>
          <w:iCs/>
        </w:rPr>
      </w:pPr>
      <w:r w:rsidRPr="00C47138">
        <w:rPr>
          <w:b/>
          <w:bCs/>
          <w:i/>
          <w:iCs/>
        </w:rPr>
        <w:t>Ref: Resolución de Directorio 143-23</w:t>
      </w:r>
    </w:p>
    <w:p w14:paraId="26710491" w14:textId="77777777" w:rsidR="00C75421" w:rsidRDefault="00C75421" w:rsidP="00C75421">
      <w:pPr>
        <w:pStyle w:val="Ttulo1"/>
        <w:spacing w:before="165"/>
      </w:pPr>
      <w:r>
        <w:rPr>
          <w:spacing w:val="-2"/>
          <w:u w:val="single"/>
        </w:rPr>
        <w:t>Detalle</w:t>
      </w:r>
    </w:p>
    <w:p w14:paraId="58C8F794" w14:textId="77777777" w:rsidR="00C75421" w:rsidRDefault="00C75421" w:rsidP="00C75421">
      <w:pPr>
        <w:pStyle w:val="Textoindependiente"/>
        <w:spacing w:before="180" w:line="259" w:lineRule="auto"/>
        <w:ind w:left="1" w:right="137" w:firstLine="707"/>
        <w:jc w:val="both"/>
      </w:pPr>
      <w:r>
        <w:t>Esta</w:t>
      </w:r>
      <w:r>
        <w:rPr>
          <w:spacing w:val="-4"/>
        </w:rPr>
        <w:t xml:space="preserve"> </w:t>
      </w:r>
      <w:r>
        <w:t>sección</w:t>
      </w:r>
      <w:r>
        <w:rPr>
          <w:spacing w:val="-4"/>
        </w:rPr>
        <w:t xml:space="preserve"> </w:t>
      </w:r>
      <w:r>
        <w:t>de</w:t>
      </w:r>
      <w:r>
        <w:rPr>
          <w:spacing w:val="-4"/>
        </w:rPr>
        <w:t xml:space="preserve"> </w:t>
      </w:r>
      <w:r>
        <w:t>la</w:t>
      </w:r>
      <w:r>
        <w:rPr>
          <w:spacing w:val="-5"/>
        </w:rPr>
        <w:t xml:space="preserve"> </w:t>
      </w:r>
      <w:r>
        <w:t>declaración</w:t>
      </w:r>
      <w:r>
        <w:rPr>
          <w:spacing w:val="-5"/>
        </w:rPr>
        <w:t xml:space="preserve"> </w:t>
      </w:r>
      <w:r>
        <w:t>representa</w:t>
      </w:r>
      <w:r>
        <w:rPr>
          <w:spacing w:val="-4"/>
        </w:rPr>
        <w:t xml:space="preserve"> </w:t>
      </w:r>
      <w:r>
        <w:t>a</w:t>
      </w:r>
      <w:r>
        <w:rPr>
          <w:spacing w:val="-4"/>
        </w:rPr>
        <w:t xml:space="preserve"> </w:t>
      </w:r>
      <w:r>
        <w:t>detalle</w:t>
      </w:r>
      <w:r>
        <w:rPr>
          <w:spacing w:val="-4"/>
        </w:rPr>
        <w:t xml:space="preserve"> </w:t>
      </w:r>
      <w:r>
        <w:t>cada</w:t>
      </w:r>
      <w:r>
        <w:rPr>
          <w:spacing w:val="-4"/>
        </w:rPr>
        <w:t xml:space="preserve"> </w:t>
      </w:r>
      <w:r>
        <w:t>uno</w:t>
      </w:r>
      <w:r>
        <w:rPr>
          <w:spacing w:val="-3"/>
        </w:rPr>
        <w:t xml:space="preserve"> </w:t>
      </w:r>
      <w:r>
        <w:t>de</w:t>
      </w:r>
      <w:r>
        <w:rPr>
          <w:spacing w:val="-4"/>
        </w:rPr>
        <w:t xml:space="preserve"> </w:t>
      </w:r>
      <w:r>
        <w:t>los</w:t>
      </w:r>
      <w:r>
        <w:rPr>
          <w:spacing w:val="-4"/>
        </w:rPr>
        <w:t xml:space="preserve"> </w:t>
      </w:r>
      <w:r>
        <w:t>conceptos</w:t>
      </w:r>
      <w:r>
        <w:rPr>
          <w:spacing w:val="-4"/>
        </w:rPr>
        <w:t xml:space="preserve"> </w:t>
      </w:r>
      <w:r>
        <w:t>que</w:t>
      </w:r>
      <w:r>
        <w:rPr>
          <w:spacing w:val="-6"/>
        </w:rPr>
        <w:t xml:space="preserve"> </w:t>
      </w:r>
      <w:r>
        <w:t>conformaron</w:t>
      </w:r>
      <w:r>
        <w:rPr>
          <w:spacing w:val="-5"/>
        </w:rPr>
        <w:t xml:space="preserve"> </w:t>
      </w:r>
      <w:r>
        <w:t xml:space="preserve">la liquidación de cada agente. Es decir, debe haber un registro detalle por cada concepto liquidado de los legajos incluidos en la cabecera (combinación </w:t>
      </w:r>
      <w:r w:rsidRPr="00370E78">
        <w:rPr>
          <w:b/>
          <w:bCs/>
        </w:rPr>
        <w:t>Agente-Legajo</w:t>
      </w:r>
      <w:r>
        <w:t>).</w:t>
      </w:r>
    </w:p>
    <w:p w14:paraId="30CEDEDB" w14:textId="77777777" w:rsidR="00C75421" w:rsidRDefault="00C75421" w:rsidP="00C75421">
      <w:pPr>
        <w:pStyle w:val="Textoindependiente"/>
        <w:spacing w:before="159" w:line="259" w:lineRule="auto"/>
        <w:ind w:left="1" w:right="138" w:firstLine="707"/>
        <w:jc w:val="both"/>
      </w:pPr>
      <w:r>
        <w:t>Como</w:t>
      </w:r>
      <w:r>
        <w:rPr>
          <w:spacing w:val="-7"/>
        </w:rPr>
        <w:t xml:space="preserve"> </w:t>
      </w:r>
      <w:r>
        <w:t>validación</w:t>
      </w:r>
      <w:r>
        <w:rPr>
          <w:spacing w:val="-9"/>
        </w:rPr>
        <w:t xml:space="preserve"> </w:t>
      </w:r>
      <w:r>
        <w:t>el</w:t>
      </w:r>
      <w:r>
        <w:rPr>
          <w:spacing w:val="-5"/>
        </w:rPr>
        <w:t xml:space="preserve"> </w:t>
      </w:r>
      <w:r>
        <w:t>sistema</w:t>
      </w:r>
      <w:r>
        <w:rPr>
          <w:spacing w:val="-8"/>
        </w:rPr>
        <w:t xml:space="preserve"> </w:t>
      </w:r>
      <w:r>
        <w:t>verificará</w:t>
      </w:r>
      <w:r>
        <w:rPr>
          <w:spacing w:val="-8"/>
        </w:rPr>
        <w:t xml:space="preserve"> </w:t>
      </w:r>
      <w:r>
        <w:t>que</w:t>
      </w:r>
      <w:r>
        <w:rPr>
          <w:spacing w:val="-5"/>
        </w:rPr>
        <w:t xml:space="preserve"> </w:t>
      </w:r>
      <w:r>
        <w:t>los</w:t>
      </w:r>
      <w:r>
        <w:rPr>
          <w:spacing w:val="-8"/>
        </w:rPr>
        <w:t xml:space="preserve"> </w:t>
      </w:r>
      <w:r>
        <w:t>totales</w:t>
      </w:r>
      <w:r>
        <w:rPr>
          <w:spacing w:val="-8"/>
        </w:rPr>
        <w:t xml:space="preserve"> </w:t>
      </w:r>
      <w:r>
        <w:t>declarados</w:t>
      </w:r>
      <w:r>
        <w:rPr>
          <w:spacing w:val="-8"/>
        </w:rPr>
        <w:t xml:space="preserve"> </w:t>
      </w:r>
      <w:r>
        <w:t>en</w:t>
      </w:r>
      <w:r>
        <w:rPr>
          <w:spacing w:val="-6"/>
        </w:rPr>
        <w:t xml:space="preserve"> </w:t>
      </w:r>
      <w:r>
        <w:t>la</w:t>
      </w:r>
      <w:r>
        <w:rPr>
          <w:spacing w:val="-9"/>
        </w:rPr>
        <w:t xml:space="preserve"> </w:t>
      </w:r>
      <w:r>
        <w:t>cabecera</w:t>
      </w:r>
      <w:r>
        <w:rPr>
          <w:spacing w:val="-6"/>
        </w:rPr>
        <w:t xml:space="preserve"> </w:t>
      </w:r>
      <w:r>
        <w:t>se</w:t>
      </w:r>
      <w:r>
        <w:rPr>
          <w:spacing w:val="-5"/>
        </w:rPr>
        <w:t xml:space="preserve"> </w:t>
      </w:r>
      <w:r>
        <w:t>correspondan</w:t>
      </w:r>
      <w:r>
        <w:rPr>
          <w:spacing w:val="-6"/>
        </w:rPr>
        <w:t xml:space="preserve"> </w:t>
      </w:r>
      <w:r>
        <w:t>al resultado de contabilizar cada concepto.</w:t>
      </w:r>
    </w:p>
    <w:p w14:paraId="0B48353A" w14:textId="77777777" w:rsidR="00C75421" w:rsidRDefault="00C75421" w:rsidP="00C75421">
      <w:pPr>
        <w:pStyle w:val="Textoindependiente"/>
        <w:spacing w:before="160" w:line="259" w:lineRule="auto"/>
        <w:ind w:left="1" w:firstLine="566"/>
      </w:pPr>
      <w:r>
        <w:t>La relación</w:t>
      </w:r>
      <w:r>
        <w:rPr>
          <w:spacing w:val="-3"/>
        </w:rPr>
        <w:t xml:space="preserve"> </w:t>
      </w:r>
      <w:r>
        <w:t>entre</w:t>
      </w:r>
      <w:r>
        <w:rPr>
          <w:spacing w:val="-1"/>
        </w:rPr>
        <w:t xml:space="preserve"> </w:t>
      </w:r>
      <w:r>
        <w:t>cada</w:t>
      </w:r>
      <w:r>
        <w:rPr>
          <w:spacing w:val="-2"/>
        </w:rPr>
        <w:t xml:space="preserve"> </w:t>
      </w:r>
      <w:r w:rsidRPr="00370E78">
        <w:rPr>
          <w:b/>
          <w:bCs/>
        </w:rPr>
        <w:t>registro</w:t>
      </w:r>
      <w:r w:rsidRPr="00370E78">
        <w:rPr>
          <w:b/>
          <w:bCs/>
          <w:spacing w:val="-1"/>
        </w:rPr>
        <w:t xml:space="preserve"> </w:t>
      </w:r>
      <w:r w:rsidRPr="00370E78">
        <w:rPr>
          <w:b/>
          <w:bCs/>
        </w:rPr>
        <w:t>cabecera</w:t>
      </w:r>
      <w:r w:rsidRPr="00370E78">
        <w:rPr>
          <w:b/>
          <w:bCs/>
          <w:spacing w:val="-2"/>
        </w:rPr>
        <w:t xml:space="preserve"> </w:t>
      </w:r>
      <w:r w:rsidRPr="00370E78">
        <w:rPr>
          <w:b/>
          <w:bCs/>
        </w:rPr>
        <w:t>y</w:t>
      </w:r>
      <w:r w:rsidRPr="00370E78">
        <w:rPr>
          <w:b/>
          <w:bCs/>
          <w:spacing w:val="-1"/>
        </w:rPr>
        <w:t xml:space="preserve"> </w:t>
      </w:r>
      <w:r w:rsidRPr="00370E78">
        <w:rPr>
          <w:b/>
          <w:bCs/>
        </w:rPr>
        <w:t>sus</w:t>
      </w:r>
      <w:r w:rsidRPr="00370E78">
        <w:rPr>
          <w:b/>
          <w:bCs/>
          <w:spacing w:val="-3"/>
        </w:rPr>
        <w:t xml:space="preserve"> </w:t>
      </w:r>
      <w:r w:rsidRPr="00370E78">
        <w:rPr>
          <w:b/>
          <w:bCs/>
        </w:rPr>
        <w:t>registros</w:t>
      </w:r>
      <w:r w:rsidRPr="00370E78">
        <w:rPr>
          <w:b/>
          <w:bCs/>
          <w:spacing w:val="-2"/>
        </w:rPr>
        <w:t xml:space="preserve"> </w:t>
      </w:r>
      <w:r w:rsidRPr="00370E78">
        <w:rPr>
          <w:b/>
          <w:bCs/>
        </w:rPr>
        <w:t>detalle</w:t>
      </w:r>
      <w:r>
        <w:rPr>
          <w:spacing w:val="-2"/>
        </w:rPr>
        <w:t xml:space="preserve"> </w:t>
      </w:r>
      <w:r>
        <w:t>se</w:t>
      </w:r>
      <w:r>
        <w:rPr>
          <w:spacing w:val="-2"/>
        </w:rPr>
        <w:t xml:space="preserve"> </w:t>
      </w:r>
      <w:r>
        <w:t>dará por</w:t>
      </w:r>
      <w:r>
        <w:rPr>
          <w:spacing w:val="-2"/>
        </w:rPr>
        <w:t xml:space="preserve"> </w:t>
      </w:r>
      <w:r>
        <w:t>el</w:t>
      </w:r>
      <w:r>
        <w:rPr>
          <w:spacing w:val="-2"/>
        </w:rPr>
        <w:t xml:space="preserve"> </w:t>
      </w:r>
      <w:r w:rsidRPr="00370E78">
        <w:rPr>
          <w:color w:val="C00000"/>
          <w:u w:val="single"/>
        </w:rPr>
        <w:t>N° de CUIL</w:t>
      </w:r>
      <w:r w:rsidRPr="00370E78">
        <w:rPr>
          <w:color w:val="C00000"/>
          <w:spacing w:val="-1"/>
          <w:u w:val="single"/>
        </w:rPr>
        <w:t xml:space="preserve"> </w:t>
      </w:r>
      <w:r w:rsidRPr="00370E78">
        <w:rPr>
          <w:color w:val="C00000"/>
          <w:u w:val="single"/>
        </w:rPr>
        <w:t>y</w:t>
      </w:r>
      <w:r w:rsidRPr="00370E78">
        <w:rPr>
          <w:color w:val="C00000"/>
          <w:spacing w:val="-1"/>
          <w:u w:val="single"/>
        </w:rPr>
        <w:t xml:space="preserve"> </w:t>
      </w:r>
      <w:r w:rsidRPr="00370E78">
        <w:rPr>
          <w:color w:val="C00000"/>
          <w:u w:val="single"/>
        </w:rPr>
        <w:t>el</w:t>
      </w:r>
      <w:r w:rsidRPr="00370E78">
        <w:rPr>
          <w:color w:val="C00000"/>
          <w:spacing w:val="-2"/>
          <w:u w:val="single"/>
        </w:rPr>
        <w:t xml:space="preserve"> </w:t>
      </w:r>
      <w:r w:rsidRPr="00370E78">
        <w:rPr>
          <w:color w:val="C00000"/>
          <w:u w:val="single"/>
        </w:rPr>
        <w:t>código de Legajo</w:t>
      </w:r>
      <w:r w:rsidRPr="00370E78">
        <w:rPr>
          <w:color w:val="C00000"/>
        </w:rPr>
        <w:t xml:space="preserve"> </w:t>
      </w:r>
      <w:r>
        <w:t>informados.</w:t>
      </w:r>
    </w:p>
    <w:p w14:paraId="6C2EB85A" w14:textId="77777777" w:rsidR="00C75421" w:rsidRDefault="00C75421" w:rsidP="00C75421">
      <w:pPr>
        <w:pStyle w:val="Textoindependiente"/>
        <w:spacing w:before="159" w:line="259" w:lineRule="auto"/>
        <w:ind w:left="1" w:right="138" w:firstLine="707"/>
        <w:jc w:val="both"/>
      </w:pPr>
      <w:r>
        <w:t>Esta estructura pretende obtener información detallada sobre cada liquidación percibida por los futuros beneficiarios y de esta forma agilizar los procedimientos dentro de la CPSPTF, como así también evitar futuros requerimientos de información ante cambios en la normativa o procedimientos.</w:t>
      </w:r>
    </w:p>
    <w:p w14:paraId="57633D12" w14:textId="77777777" w:rsidR="00C75421" w:rsidRDefault="00C75421" w:rsidP="00C75421">
      <w:pPr>
        <w:pStyle w:val="Textoindependiente"/>
        <w:spacing w:before="159" w:line="259" w:lineRule="auto"/>
        <w:ind w:left="1" w:right="141" w:firstLine="707"/>
        <w:jc w:val="both"/>
      </w:pPr>
      <w:r>
        <w:t>Por esto mismo hay que tener en cuenta varias consideraciones que probablemente afecten la manera en que se realizan las liquidaciones:</w:t>
      </w:r>
    </w:p>
    <w:p w14:paraId="152AB66E" w14:textId="77777777" w:rsidR="00C75421" w:rsidRDefault="00C75421" w:rsidP="00C75421">
      <w:pPr>
        <w:pStyle w:val="Textoindependiente"/>
        <w:spacing w:before="181"/>
      </w:pPr>
    </w:p>
    <w:p w14:paraId="5ED4BC3B" w14:textId="77777777" w:rsidR="00370E78" w:rsidRDefault="00370E78" w:rsidP="00C75421">
      <w:pPr>
        <w:pStyle w:val="Textoindependiente"/>
        <w:spacing w:before="181"/>
      </w:pPr>
    </w:p>
    <w:p w14:paraId="721AD7B6" w14:textId="77777777" w:rsidR="00370E78" w:rsidRDefault="00370E78" w:rsidP="00C75421">
      <w:pPr>
        <w:pStyle w:val="Textoindependiente"/>
        <w:spacing w:before="181"/>
      </w:pPr>
    </w:p>
    <w:p w14:paraId="4200CE93" w14:textId="77777777" w:rsidR="00370E78" w:rsidRDefault="00370E78" w:rsidP="00C75421">
      <w:pPr>
        <w:pStyle w:val="Textoindependiente"/>
        <w:spacing w:before="181"/>
      </w:pPr>
    </w:p>
    <w:p w14:paraId="22A55A1A" w14:textId="77777777" w:rsidR="00C75421" w:rsidRDefault="00C75421" w:rsidP="00C75421">
      <w:pPr>
        <w:pStyle w:val="Ttulo1"/>
      </w:pPr>
      <w:r>
        <w:lastRenderedPageBreak/>
        <w:t>Consideraciones</w:t>
      </w:r>
      <w:r>
        <w:rPr>
          <w:spacing w:val="-5"/>
        </w:rPr>
        <w:t xml:space="preserve"> </w:t>
      </w:r>
      <w:r>
        <w:t>Importantes</w:t>
      </w:r>
      <w:r>
        <w:rPr>
          <w:spacing w:val="-3"/>
        </w:rPr>
        <w:t xml:space="preserve"> </w:t>
      </w:r>
      <w:r>
        <w:t>a</w:t>
      </w:r>
      <w:r>
        <w:rPr>
          <w:spacing w:val="-6"/>
        </w:rPr>
        <w:t xml:space="preserve"> </w:t>
      </w:r>
      <w:r>
        <w:t>tener</w:t>
      </w:r>
      <w:r>
        <w:rPr>
          <w:spacing w:val="-5"/>
        </w:rPr>
        <w:t xml:space="preserve"> </w:t>
      </w:r>
      <w:r>
        <w:t>en</w:t>
      </w:r>
      <w:r>
        <w:rPr>
          <w:spacing w:val="-7"/>
        </w:rPr>
        <w:t xml:space="preserve"> </w:t>
      </w:r>
      <w:r>
        <w:rPr>
          <w:spacing w:val="-2"/>
        </w:rPr>
        <w:t>cuenta:</w:t>
      </w:r>
    </w:p>
    <w:p w14:paraId="3C7E5D81" w14:textId="77777777" w:rsidR="00C75421" w:rsidRDefault="00C75421" w:rsidP="00C75421">
      <w:pPr>
        <w:pStyle w:val="Prrafodelista"/>
        <w:numPr>
          <w:ilvl w:val="0"/>
          <w:numId w:val="1"/>
        </w:numPr>
        <w:tabs>
          <w:tab w:val="left" w:pos="719"/>
        </w:tabs>
        <w:spacing w:before="183"/>
        <w:ind w:left="719" w:hanging="358"/>
        <w:contextualSpacing w:val="0"/>
        <w:rPr>
          <w:b/>
        </w:rPr>
      </w:pPr>
      <w:r>
        <w:rPr>
          <w:b/>
        </w:rPr>
        <w:t>Desdoblamiento</w:t>
      </w:r>
      <w:r>
        <w:rPr>
          <w:b/>
          <w:spacing w:val="-6"/>
        </w:rPr>
        <w:t xml:space="preserve"> </w:t>
      </w:r>
      <w:r>
        <w:rPr>
          <w:b/>
        </w:rPr>
        <w:t>de</w:t>
      </w:r>
      <w:r>
        <w:rPr>
          <w:b/>
          <w:spacing w:val="-5"/>
        </w:rPr>
        <w:t xml:space="preserve"> </w:t>
      </w:r>
      <w:r>
        <w:rPr>
          <w:b/>
          <w:spacing w:val="-2"/>
        </w:rPr>
        <w:t>Conceptos:</w:t>
      </w:r>
    </w:p>
    <w:p w14:paraId="56D5F155" w14:textId="77777777" w:rsidR="00C75421" w:rsidRDefault="00C75421" w:rsidP="00C75421">
      <w:pPr>
        <w:pStyle w:val="Prrafodelista"/>
        <w:numPr>
          <w:ilvl w:val="1"/>
          <w:numId w:val="1"/>
        </w:numPr>
        <w:tabs>
          <w:tab w:val="left" w:pos="1441"/>
        </w:tabs>
        <w:spacing w:before="180" w:line="259" w:lineRule="auto"/>
        <w:ind w:right="141"/>
        <w:contextualSpacing w:val="0"/>
        <w:jc w:val="both"/>
      </w:pPr>
      <w:r>
        <w:t>Conforme a las Leyes Nº 1456 y 1458, los aportes y Contribuciones deberán calcularse sobre el monto que le correspondería a una liquidación “normal y habitual” es decir sin ningún tipo de ajustes o descuentos producto de una</w:t>
      </w:r>
      <w:r>
        <w:rPr>
          <w:spacing w:val="-1"/>
        </w:rPr>
        <w:t xml:space="preserve"> </w:t>
      </w:r>
      <w:r>
        <w:t>situación irregular como puede ser una reducción horaria, una ausencia injustificada o un paro.</w:t>
      </w:r>
    </w:p>
    <w:p w14:paraId="79E93303" w14:textId="77777777" w:rsidR="006D1044" w:rsidRDefault="006D1044" w:rsidP="00395534">
      <w:pPr>
        <w:pStyle w:val="Textoindependiente"/>
        <w:spacing w:before="1" w:line="259" w:lineRule="auto"/>
        <w:ind w:left="1" w:right="137" w:firstLine="698"/>
        <w:jc w:val="both"/>
      </w:pPr>
    </w:p>
    <w:p w14:paraId="429AABB2" w14:textId="673F13D8" w:rsidR="00C75421" w:rsidRDefault="00C75421" w:rsidP="006D1044">
      <w:pPr>
        <w:pStyle w:val="Textoindependiente"/>
        <w:spacing w:before="1" w:line="259" w:lineRule="auto"/>
        <w:ind w:left="1" w:right="137"/>
        <w:jc w:val="both"/>
      </w:pPr>
      <w:r>
        <w:t>Es</w:t>
      </w:r>
      <w:r>
        <w:rPr>
          <w:spacing w:val="-1"/>
        </w:rPr>
        <w:t xml:space="preserve"> </w:t>
      </w:r>
      <w:r>
        <w:t>por</w:t>
      </w:r>
      <w:r>
        <w:rPr>
          <w:spacing w:val="-1"/>
        </w:rPr>
        <w:t xml:space="preserve"> </w:t>
      </w:r>
      <w:r>
        <w:t>este</w:t>
      </w:r>
      <w:r>
        <w:rPr>
          <w:spacing w:val="-1"/>
        </w:rPr>
        <w:t xml:space="preserve"> </w:t>
      </w:r>
      <w:r>
        <w:t>motivo</w:t>
      </w:r>
      <w:r>
        <w:rPr>
          <w:spacing w:val="-2"/>
        </w:rPr>
        <w:t xml:space="preserve"> </w:t>
      </w:r>
      <w:r>
        <w:t>que</w:t>
      </w:r>
      <w:r>
        <w:rPr>
          <w:spacing w:val="-1"/>
        </w:rPr>
        <w:t xml:space="preserve"> </w:t>
      </w:r>
      <w:r>
        <w:t>cada</w:t>
      </w:r>
      <w:r>
        <w:rPr>
          <w:spacing w:val="-1"/>
        </w:rPr>
        <w:t xml:space="preserve"> </w:t>
      </w:r>
      <w:r>
        <w:t>concepto al</w:t>
      </w:r>
      <w:r>
        <w:rPr>
          <w:spacing w:val="-1"/>
        </w:rPr>
        <w:t xml:space="preserve"> </w:t>
      </w:r>
      <w:r>
        <w:t>que</w:t>
      </w:r>
      <w:r>
        <w:rPr>
          <w:spacing w:val="-3"/>
        </w:rPr>
        <w:t xml:space="preserve"> </w:t>
      </w:r>
      <w:r>
        <w:t>en</w:t>
      </w:r>
      <w:r>
        <w:rPr>
          <w:spacing w:val="-2"/>
        </w:rPr>
        <w:t xml:space="preserve"> </w:t>
      </w:r>
      <w:r>
        <w:t>la</w:t>
      </w:r>
      <w:r>
        <w:rPr>
          <w:spacing w:val="-1"/>
        </w:rPr>
        <w:t xml:space="preserve"> </w:t>
      </w:r>
      <w:r>
        <w:t>liquidación</w:t>
      </w:r>
      <w:r>
        <w:rPr>
          <w:spacing w:val="-2"/>
        </w:rPr>
        <w:t xml:space="preserve"> </w:t>
      </w:r>
      <w:r>
        <w:t>en</w:t>
      </w:r>
      <w:r>
        <w:rPr>
          <w:spacing w:val="-2"/>
        </w:rPr>
        <w:t xml:space="preserve"> </w:t>
      </w:r>
      <w:r>
        <w:t>cuestión</w:t>
      </w:r>
      <w:r>
        <w:rPr>
          <w:spacing w:val="-5"/>
        </w:rPr>
        <w:t xml:space="preserve"> </w:t>
      </w:r>
      <w:r>
        <w:t>corresponda</w:t>
      </w:r>
      <w:r>
        <w:rPr>
          <w:spacing w:val="-1"/>
        </w:rPr>
        <w:t xml:space="preserve"> </w:t>
      </w:r>
      <w:r>
        <w:t>un</w:t>
      </w:r>
      <w:r>
        <w:rPr>
          <w:spacing w:val="-3"/>
        </w:rPr>
        <w:t xml:space="preserve"> </w:t>
      </w:r>
      <w:r>
        <w:t>ajuste, el mismo deberá ser cargado como 2 registros. El primero con el valor correspondiente sin ajuste alguno y con la columna porcentaje al 100% y el segundo con el valor, porcentaje y/o cantidad correspondiente al ajuste.</w:t>
      </w:r>
      <w:r w:rsidR="00370E78">
        <w:t xml:space="preserve"> Tenga en cuenta el ajuste positivo</w:t>
      </w:r>
      <w:r w:rsidR="00056A5C">
        <w:t xml:space="preserve"> </w:t>
      </w:r>
      <w:r w:rsidR="00370E78">
        <w:t>(a favor) o negativo (en contra)</w:t>
      </w:r>
    </w:p>
    <w:p w14:paraId="42B9A0B5" w14:textId="77777777" w:rsidR="00C75421" w:rsidRDefault="00C75421" w:rsidP="00C75421">
      <w:pPr>
        <w:pStyle w:val="Textoindependiente"/>
        <w:ind w:left="1"/>
      </w:pPr>
      <w:r>
        <w:t>Por</w:t>
      </w:r>
      <w:r>
        <w:rPr>
          <w:spacing w:val="-4"/>
        </w:rPr>
        <w:t xml:space="preserve"> </w:t>
      </w:r>
      <w:r>
        <w:t>ejemplo,</w:t>
      </w:r>
      <w:r>
        <w:rPr>
          <w:spacing w:val="-2"/>
        </w:rPr>
        <w:t xml:space="preserve"> </w:t>
      </w:r>
      <w:r>
        <w:t>el</w:t>
      </w:r>
      <w:r>
        <w:rPr>
          <w:spacing w:val="-4"/>
        </w:rPr>
        <w:t xml:space="preserve"> </w:t>
      </w:r>
      <w:r>
        <w:t>descuento</w:t>
      </w:r>
      <w:r>
        <w:rPr>
          <w:spacing w:val="-5"/>
        </w:rPr>
        <w:t xml:space="preserve"> </w:t>
      </w:r>
      <w:r>
        <w:t>de</w:t>
      </w:r>
      <w:r>
        <w:rPr>
          <w:spacing w:val="-2"/>
        </w:rPr>
        <w:t xml:space="preserve"> </w:t>
      </w:r>
      <w:r>
        <w:t>dos</w:t>
      </w:r>
      <w:r>
        <w:rPr>
          <w:spacing w:val="-3"/>
        </w:rPr>
        <w:t xml:space="preserve"> </w:t>
      </w:r>
      <w:r>
        <w:t>días</w:t>
      </w:r>
      <w:r>
        <w:rPr>
          <w:spacing w:val="-4"/>
        </w:rPr>
        <w:t xml:space="preserve"> </w:t>
      </w:r>
      <w:r>
        <w:t>de</w:t>
      </w:r>
      <w:r>
        <w:rPr>
          <w:spacing w:val="-2"/>
        </w:rPr>
        <w:t xml:space="preserve"> </w:t>
      </w:r>
      <w:r>
        <w:rPr>
          <w:spacing w:val="-4"/>
        </w:rPr>
        <w:t>paro:</w:t>
      </w:r>
    </w:p>
    <w:p w14:paraId="66571FCF" w14:textId="77777777" w:rsidR="00C75421" w:rsidRDefault="00C75421" w:rsidP="00C75421">
      <w:pPr>
        <w:pStyle w:val="Textoindependiente"/>
        <w:spacing w:before="10"/>
        <w:rPr>
          <w:sz w:val="14"/>
        </w:rPr>
      </w:pPr>
    </w:p>
    <w:tbl>
      <w:tblPr>
        <w:tblStyle w:val="TableNormal"/>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2285"/>
        <w:gridCol w:w="1589"/>
        <w:gridCol w:w="1553"/>
        <w:gridCol w:w="1513"/>
      </w:tblGrid>
      <w:tr w:rsidR="00C75421" w14:paraId="42D254E9" w14:textId="77777777" w:rsidTr="00D92C4D">
        <w:trPr>
          <w:trHeight w:val="268"/>
        </w:trPr>
        <w:tc>
          <w:tcPr>
            <w:tcW w:w="835" w:type="dxa"/>
          </w:tcPr>
          <w:p w14:paraId="376C4328" w14:textId="77777777" w:rsidR="00C75421" w:rsidRDefault="00C75421" w:rsidP="00D92C4D">
            <w:pPr>
              <w:pStyle w:val="TableParagraph"/>
              <w:ind w:left="107"/>
            </w:pPr>
            <w:r>
              <w:rPr>
                <w:spacing w:val="-2"/>
              </w:rPr>
              <w:t>Código</w:t>
            </w:r>
          </w:p>
        </w:tc>
        <w:tc>
          <w:tcPr>
            <w:tcW w:w="2285" w:type="dxa"/>
          </w:tcPr>
          <w:p w14:paraId="4F593224" w14:textId="77777777" w:rsidR="00C75421" w:rsidRDefault="00C75421" w:rsidP="00D92C4D">
            <w:pPr>
              <w:pStyle w:val="TableParagraph"/>
            </w:pPr>
            <w:r>
              <w:rPr>
                <w:spacing w:val="-2"/>
              </w:rPr>
              <w:t>Descripción</w:t>
            </w:r>
          </w:p>
        </w:tc>
        <w:tc>
          <w:tcPr>
            <w:tcW w:w="1589" w:type="dxa"/>
          </w:tcPr>
          <w:p w14:paraId="2BE57C66" w14:textId="77777777" w:rsidR="00C75421" w:rsidRDefault="00C75421" w:rsidP="00D92C4D">
            <w:pPr>
              <w:pStyle w:val="TableParagraph"/>
              <w:ind w:left="106"/>
            </w:pPr>
            <w:r>
              <w:rPr>
                <w:spacing w:val="-2"/>
              </w:rPr>
              <w:t>Porcentaje</w:t>
            </w:r>
          </w:p>
        </w:tc>
        <w:tc>
          <w:tcPr>
            <w:tcW w:w="1553" w:type="dxa"/>
          </w:tcPr>
          <w:p w14:paraId="1DE22F6C" w14:textId="77777777" w:rsidR="00C75421" w:rsidRDefault="00C75421" w:rsidP="00D92C4D">
            <w:pPr>
              <w:pStyle w:val="TableParagraph"/>
            </w:pPr>
            <w:r>
              <w:rPr>
                <w:spacing w:val="-2"/>
              </w:rPr>
              <w:t>Cantidad</w:t>
            </w:r>
          </w:p>
        </w:tc>
        <w:tc>
          <w:tcPr>
            <w:tcW w:w="1513" w:type="dxa"/>
          </w:tcPr>
          <w:p w14:paraId="0941F7F6" w14:textId="77777777" w:rsidR="00C75421" w:rsidRDefault="00C75421" w:rsidP="00D92C4D">
            <w:pPr>
              <w:pStyle w:val="TableParagraph"/>
            </w:pPr>
            <w:r>
              <w:rPr>
                <w:spacing w:val="-2"/>
              </w:rPr>
              <w:t>Monto</w:t>
            </w:r>
          </w:p>
        </w:tc>
      </w:tr>
      <w:tr w:rsidR="00C75421" w14:paraId="32492CEC" w14:textId="77777777" w:rsidTr="00D92C4D">
        <w:trPr>
          <w:trHeight w:val="268"/>
        </w:trPr>
        <w:tc>
          <w:tcPr>
            <w:tcW w:w="835" w:type="dxa"/>
          </w:tcPr>
          <w:p w14:paraId="1A103F7F" w14:textId="77777777" w:rsidR="00C75421" w:rsidRDefault="00C75421" w:rsidP="00D92C4D">
            <w:pPr>
              <w:pStyle w:val="TableParagraph"/>
              <w:ind w:left="107"/>
            </w:pPr>
            <w:r>
              <w:rPr>
                <w:spacing w:val="-5"/>
              </w:rPr>
              <w:t>100</w:t>
            </w:r>
          </w:p>
        </w:tc>
        <w:tc>
          <w:tcPr>
            <w:tcW w:w="2285" w:type="dxa"/>
          </w:tcPr>
          <w:p w14:paraId="7C609E3C" w14:textId="77777777" w:rsidR="00C75421" w:rsidRDefault="00C75421" w:rsidP="00D92C4D">
            <w:pPr>
              <w:pStyle w:val="TableParagraph"/>
            </w:pPr>
            <w:r>
              <w:t>Básico</w:t>
            </w:r>
            <w:r>
              <w:rPr>
                <w:spacing w:val="-9"/>
              </w:rPr>
              <w:t xml:space="preserve"> </w:t>
            </w:r>
            <w:r>
              <w:t>categoría</w:t>
            </w:r>
            <w:r>
              <w:rPr>
                <w:spacing w:val="-6"/>
              </w:rPr>
              <w:t xml:space="preserve"> </w:t>
            </w:r>
            <w:r w:rsidRPr="00370E78">
              <w:rPr>
                <w:color w:val="C00000"/>
                <w:spacing w:val="-10"/>
              </w:rPr>
              <w:t>X</w:t>
            </w:r>
          </w:p>
        </w:tc>
        <w:tc>
          <w:tcPr>
            <w:tcW w:w="1589" w:type="dxa"/>
          </w:tcPr>
          <w:p w14:paraId="21A35F5B" w14:textId="77777777" w:rsidR="00C75421" w:rsidRDefault="00C75421" w:rsidP="00D92C4D">
            <w:pPr>
              <w:pStyle w:val="TableParagraph"/>
              <w:ind w:left="106"/>
            </w:pPr>
            <w:r>
              <w:rPr>
                <w:spacing w:val="-4"/>
              </w:rPr>
              <w:t>100%</w:t>
            </w:r>
          </w:p>
        </w:tc>
        <w:tc>
          <w:tcPr>
            <w:tcW w:w="1553" w:type="dxa"/>
          </w:tcPr>
          <w:p w14:paraId="138DEDC5" w14:textId="77777777" w:rsidR="00C75421" w:rsidRDefault="00C75421" w:rsidP="00D92C4D">
            <w:pPr>
              <w:pStyle w:val="TableParagraph"/>
            </w:pPr>
            <w:r>
              <w:rPr>
                <w:spacing w:val="-5"/>
              </w:rPr>
              <w:t>30</w:t>
            </w:r>
          </w:p>
        </w:tc>
        <w:tc>
          <w:tcPr>
            <w:tcW w:w="1513" w:type="dxa"/>
          </w:tcPr>
          <w:p w14:paraId="46E74B86" w14:textId="77777777" w:rsidR="00C75421" w:rsidRDefault="00C75421" w:rsidP="00D92C4D">
            <w:pPr>
              <w:pStyle w:val="TableParagraph"/>
            </w:pPr>
            <w:r>
              <w:rPr>
                <w:spacing w:val="-2"/>
              </w:rPr>
              <w:t>30000</w:t>
            </w:r>
          </w:p>
        </w:tc>
      </w:tr>
      <w:tr w:rsidR="00C75421" w14:paraId="536788FF" w14:textId="77777777" w:rsidTr="00D92C4D">
        <w:trPr>
          <w:trHeight w:val="270"/>
        </w:trPr>
        <w:tc>
          <w:tcPr>
            <w:tcW w:w="835" w:type="dxa"/>
          </w:tcPr>
          <w:p w14:paraId="3C4D1A06" w14:textId="77777777" w:rsidR="00C75421" w:rsidRDefault="00C75421" w:rsidP="00D92C4D">
            <w:pPr>
              <w:pStyle w:val="TableParagraph"/>
              <w:spacing w:line="251" w:lineRule="exact"/>
              <w:ind w:left="107"/>
            </w:pPr>
            <w:r>
              <w:rPr>
                <w:spacing w:val="-5"/>
              </w:rPr>
              <w:t>100</w:t>
            </w:r>
          </w:p>
        </w:tc>
        <w:tc>
          <w:tcPr>
            <w:tcW w:w="2285" w:type="dxa"/>
          </w:tcPr>
          <w:p w14:paraId="74EC2C2C" w14:textId="77777777" w:rsidR="00C75421" w:rsidRDefault="00C75421" w:rsidP="00D92C4D">
            <w:pPr>
              <w:pStyle w:val="TableParagraph"/>
              <w:spacing w:line="251" w:lineRule="exact"/>
            </w:pPr>
            <w:r>
              <w:t>Básico</w:t>
            </w:r>
            <w:r>
              <w:rPr>
                <w:spacing w:val="-9"/>
              </w:rPr>
              <w:t xml:space="preserve"> </w:t>
            </w:r>
            <w:r>
              <w:t>categoría</w:t>
            </w:r>
            <w:r>
              <w:rPr>
                <w:spacing w:val="-6"/>
              </w:rPr>
              <w:t xml:space="preserve"> </w:t>
            </w:r>
            <w:r w:rsidRPr="00370E78">
              <w:rPr>
                <w:color w:val="C00000"/>
                <w:spacing w:val="-10"/>
              </w:rPr>
              <w:t>X</w:t>
            </w:r>
          </w:p>
        </w:tc>
        <w:tc>
          <w:tcPr>
            <w:tcW w:w="1589" w:type="dxa"/>
          </w:tcPr>
          <w:p w14:paraId="23678594" w14:textId="77777777" w:rsidR="00C75421" w:rsidRDefault="00C75421" w:rsidP="00D92C4D">
            <w:pPr>
              <w:pStyle w:val="TableParagraph"/>
              <w:spacing w:line="251" w:lineRule="exact"/>
              <w:ind w:left="106"/>
            </w:pPr>
            <w:r>
              <w:rPr>
                <w:spacing w:val="-4"/>
              </w:rPr>
              <w:t>6.6%</w:t>
            </w:r>
          </w:p>
        </w:tc>
        <w:tc>
          <w:tcPr>
            <w:tcW w:w="1553" w:type="dxa"/>
          </w:tcPr>
          <w:p w14:paraId="557C4054" w14:textId="77777777" w:rsidR="00C75421" w:rsidRDefault="00C75421" w:rsidP="00D92C4D">
            <w:pPr>
              <w:pStyle w:val="TableParagraph"/>
              <w:spacing w:line="251" w:lineRule="exact"/>
            </w:pPr>
            <w:r>
              <w:rPr>
                <w:spacing w:val="-10"/>
              </w:rPr>
              <w:t>2</w:t>
            </w:r>
          </w:p>
        </w:tc>
        <w:tc>
          <w:tcPr>
            <w:tcW w:w="1513" w:type="dxa"/>
          </w:tcPr>
          <w:p w14:paraId="1ABCADE2" w14:textId="77777777" w:rsidR="00C75421" w:rsidRDefault="00C75421" w:rsidP="00D92C4D">
            <w:pPr>
              <w:pStyle w:val="TableParagraph"/>
              <w:spacing w:line="251" w:lineRule="exact"/>
            </w:pPr>
            <w:r>
              <w:t>-</w:t>
            </w:r>
            <w:r>
              <w:rPr>
                <w:spacing w:val="-4"/>
              </w:rPr>
              <w:t>2000</w:t>
            </w:r>
          </w:p>
        </w:tc>
      </w:tr>
    </w:tbl>
    <w:p w14:paraId="45FF8CEE" w14:textId="77777777" w:rsidR="00C75421" w:rsidRDefault="00C75421" w:rsidP="00C75421">
      <w:pPr>
        <w:pStyle w:val="Textoindependiente"/>
        <w:spacing w:before="19"/>
      </w:pPr>
    </w:p>
    <w:p w14:paraId="77CE6EAF" w14:textId="426C7803" w:rsidR="00C75421" w:rsidRDefault="00C75421" w:rsidP="00056A5C">
      <w:pPr>
        <w:pStyle w:val="Textoindependiente"/>
        <w:spacing w:before="1" w:line="259" w:lineRule="auto"/>
        <w:ind w:right="135" w:firstLine="709"/>
        <w:jc w:val="both"/>
      </w:pPr>
      <w:r>
        <w:t>Esto aplica también para aquellos ajustes que se correspondan a una liquidación previa. En estos casos se incluiría el ajuste retroactivo sobre su propio registro</w:t>
      </w:r>
      <w:r w:rsidR="00056A5C">
        <w:t>,</w:t>
      </w:r>
      <w:r>
        <w:t xml:space="preserve"> teniendo como consideración adicional </w:t>
      </w:r>
      <w:r w:rsidR="00056A5C">
        <w:t>que hay que</w:t>
      </w:r>
      <w:r>
        <w:t xml:space="preserve"> completar la columna que indica a que periodo se corresponde dicho retroactivo.</w:t>
      </w:r>
    </w:p>
    <w:p w14:paraId="5D2A2BC6" w14:textId="77777777" w:rsidR="00C75421" w:rsidRPr="00056A5C" w:rsidRDefault="00C75421" w:rsidP="00056A5C">
      <w:pPr>
        <w:pStyle w:val="Prrafodelista"/>
        <w:numPr>
          <w:ilvl w:val="0"/>
          <w:numId w:val="1"/>
        </w:numPr>
        <w:tabs>
          <w:tab w:val="left" w:pos="719"/>
        </w:tabs>
        <w:spacing w:before="183"/>
        <w:ind w:left="719" w:hanging="358"/>
        <w:contextualSpacing w:val="0"/>
        <w:rPr>
          <w:b/>
        </w:rPr>
      </w:pPr>
      <w:r w:rsidRPr="00056A5C">
        <w:rPr>
          <w:b/>
        </w:rPr>
        <w:t>Descuentos:</w:t>
      </w:r>
    </w:p>
    <w:p w14:paraId="35DE4331" w14:textId="12099BBC" w:rsidR="00C75421" w:rsidRDefault="00C75421" w:rsidP="00056A5C">
      <w:pPr>
        <w:spacing w:before="180" w:line="259" w:lineRule="auto"/>
        <w:ind w:right="137" w:firstLine="709"/>
        <w:jc w:val="both"/>
      </w:pPr>
      <w:r>
        <w:t xml:space="preserve">Los aportes y contribuciones deberán informarse siempre en valor positivo y con el porcentaje correspondiente para cada caso en particular (EJ: 14%, 16% o 18%, según </w:t>
      </w:r>
      <w:r w:rsidRPr="00056A5C">
        <w:rPr>
          <w:spacing w:val="-2"/>
        </w:rPr>
        <w:t>corresponda).</w:t>
      </w:r>
      <w:r w:rsidR="00370E78" w:rsidRPr="00056A5C">
        <w:rPr>
          <w:spacing w:val="-2"/>
        </w:rPr>
        <w:t xml:space="preserve"> </w:t>
      </w:r>
      <w:r w:rsidR="004B1721" w:rsidRPr="00056A5C">
        <w:rPr>
          <w:spacing w:val="-2"/>
        </w:rPr>
        <w:t>Si se tratarse de una devolución de aportes, el importe se refleja en el recibo con signo positivo; sin embargo, en el archivo debe consignarse con signo negativo, a fin de que pueda ser interpretado correctamente y quede reflejado de la misma manera que en el recibo, ya que el archivo lee los signos dependiendo el concepto de manera "contraria"</w:t>
      </w:r>
      <w:r w:rsidR="003B1158">
        <w:rPr>
          <w:spacing w:val="-2"/>
        </w:rPr>
        <w:t>.</w:t>
      </w:r>
    </w:p>
    <w:p w14:paraId="2AC476BC" w14:textId="26426391" w:rsidR="00C75421" w:rsidRDefault="00C75421" w:rsidP="00056A5C">
      <w:pPr>
        <w:spacing w:before="160" w:line="259" w:lineRule="auto"/>
        <w:ind w:right="135" w:firstLine="709"/>
        <w:jc w:val="both"/>
      </w:pPr>
      <w:r>
        <w:t>Para aquellos casos en los que se deba realizar un ajuste sobre un descuento realizado aplica la misma regla que anteriormente. Es decir, se cargará primero un registro con el descuento habitual y otro con el valor correspondiente al ajuste y signo negativo.</w:t>
      </w:r>
    </w:p>
    <w:p w14:paraId="35A40DC6" w14:textId="77777777" w:rsidR="00C75421" w:rsidRDefault="00C75421" w:rsidP="00C75421">
      <w:pPr>
        <w:pStyle w:val="Textoindependiente"/>
        <w:spacing w:before="71"/>
      </w:pPr>
    </w:p>
    <w:p w14:paraId="71B12657" w14:textId="77777777" w:rsidR="00C75421" w:rsidRPr="00056A5C" w:rsidRDefault="00C75421" w:rsidP="00056A5C">
      <w:pPr>
        <w:pStyle w:val="Prrafodelista"/>
        <w:numPr>
          <w:ilvl w:val="0"/>
          <w:numId w:val="1"/>
        </w:numPr>
        <w:tabs>
          <w:tab w:val="left" w:pos="719"/>
        </w:tabs>
        <w:spacing w:before="183"/>
        <w:ind w:left="719" w:hanging="358"/>
        <w:contextualSpacing w:val="0"/>
        <w:rPr>
          <w:b/>
        </w:rPr>
      </w:pPr>
      <w:r w:rsidRPr="00056A5C">
        <w:rPr>
          <w:b/>
        </w:rPr>
        <w:t>Cantidad en detalle:</w:t>
      </w:r>
    </w:p>
    <w:p w14:paraId="3418C766" w14:textId="77777777" w:rsidR="00C75421" w:rsidRDefault="00C75421" w:rsidP="00C75421">
      <w:pPr>
        <w:pStyle w:val="Textoindependiente"/>
        <w:spacing w:before="43"/>
      </w:pPr>
    </w:p>
    <w:p w14:paraId="35A66E32" w14:textId="77777777" w:rsidR="00C75421" w:rsidRDefault="00C75421" w:rsidP="00C75421">
      <w:pPr>
        <w:pStyle w:val="Prrafodelista"/>
        <w:numPr>
          <w:ilvl w:val="1"/>
          <w:numId w:val="1"/>
        </w:numPr>
        <w:tabs>
          <w:tab w:val="left" w:pos="1441"/>
        </w:tabs>
        <w:contextualSpacing w:val="0"/>
      </w:pPr>
      <w:r>
        <w:t>Básico</w:t>
      </w:r>
      <w:r>
        <w:rPr>
          <w:spacing w:val="-4"/>
        </w:rPr>
        <w:t xml:space="preserve"> </w:t>
      </w:r>
      <w:r>
        <w:t>=</w:t>
      </w:r>
      <w:r>
        <w:rPr>
          <w:spacing w:val="-3"/>
        </w:rPr>
        <w:t xml:space="preserve"> </w:t>
      </w:r>
      <w:r>
        <w:t>30</w:t>
      </w:r>
      <w:r>
        <w:rPr>
          <w:spacing w:val="-4"/>
        </w:rPr>
        <w:t xml:space="preserve"> </w:t>
      </w:r>
      <w:r>
        <w:t>(días)</w:t>
      </w:r>
      <w:r>
        <w:rPr>
          <w:spacing w:val="-2"/>
        </w:rPr>
        <w:t xml:space="preserve"> </w:t>
      </w:r>
      <w:r>
        <w:t>al</w:t>
      </w:r>
      <w:r>
        <w:rPr>
          <w:spacing w:val="-4"/>
        </w:rPr>
        <w:t xml:space="preserve"> </w:t>
      </w:r>
      <w:r>
        <w:t>100</w:t>
      </w:r>
      <w:r>
        <w:rPr>
          <w:spacing w:val="-3"/>
        </w:rPr>
        <w:t xml:space="preserve"> </w:t>
      </w:r>
      <w:r>
        <w:rPr>
          <w:spacing w:val="-12"/>
        </w:rPr>
        <w:t>%</w:t>
      </w:r>
    </w:p>
    <w:p w14:paraId="4CDE3B58" w14:textId="1845EF81" w:rsidR="00C75421" w:rsidRDefault="00C75421" w:rsidP="00C75421">
      <w:pPr>
        <w:pStyle w:val="Prrafodelista"/>
        <w:numPr>
          <w:ilvl w:val="1"/>
          <w:numId w:val="1"/>
        </w:numPr>
        <w:tabs>
          <w:tab w:val="left" w:pos="1441"/>
        </w:tabs>
        <w:spacing w:before="23"/>
        <w:contextualSpacing w:val="0"/>
      </w:pPr>
      <w:r>
        <w:t>Hijos,</w:t>
      </w:r>
      <w:r>
        <w:rPr>
          <w:spacing w:val="-3"/>
        </w:rPr>
        <w:t xml:space="preserve"> </w:t>
      </w:r>
      <w:r>
        <w:t>asignaciones</w:t>
      </w:r>
      <w:r>
        <w:rPr>
          <w:spacing w:val="-6"/>
        </w:rPr>
        <w:t xml:space="preserve"> </w:t>
      </w:r>
      <w:r>
        <w:t>familiares,</w:t>
      </w:r>
      <w:r>
        <w:rPr>
          <w:spacing w:val="-4"/>
        </w:rPr>
        <w:t xml:space="preserve"> </w:t>
      </w:r>
      <w:r>
        <w:t>etc.</w:t>
      </w:r>
      <w:r>
        <w:rPr>
          <w:spacing w:val="-3"/>
        </w:rPr>
        <w:t xml:space="preserve"> </w:t>
      </w:r>
      <w:r>
        <w:t>=</w:t>
      </w:r>
      <w:r>
        <w:rPr>
          <w:spacing w:val="-6"/>
        </w:rPr>
        <w:t xml:space="preserve"> </w:t>
      </w:r>
      <w:r>
        <w:t>cantidad</w:t>
      </w:r>
      <w:r>
        <w:rPr>
          <w:spacing w:val="-4"/>
        </w:rPr>
        <w:t xml:space="preserve"> </w:t>
      </w:r>
      <w:r>
        <w:t>por</w:t>
      </w:r>
      <w:r>
        <w:rPr>
          <w:spacing w:val="-3"/>
        </w:rPr>
        <w:t xml:space="preserve"> </w:t>
      </w:r>
      <w:r>
        <w:rPr>
          <w:spacing w:val="-2"/>
        </w:rPr>
        <w:t>agente</w:t>
      </w:r>
      <w:r w:rsidR="00B56664">
        <w:rPr>
          <w:spacing w:val="-2"/>
        </w:rPr>
        <w:t xml:space="preserve"> (1, </w:t>
      </w:r>
      <w:r w:rsidR="00056A5C">
        <w:rPr>
          <w:spacing w:val="-2"/>
        </w:rPr>
        <w:t>2</w:t>
      </w:r>
      <w:r w:rsidR="00B56664">
        <w:rPr>
          <w:spacing w:val="-2"/>
        </w:rPr>
        <w:t>, …</w:t>
      </w:r>
      <w:r w:rsidR="00056A5C">
        <w:rPr>
          <w:spacing w:val="-2"/>
        </w:rPr>
        <w:t xml:space="preserve">, </w:t>
      </w:r>
      <w:r w:rsidR="00B56664">
        <w:rPr>
          <w:spacing w:val="-2"/>
        </w:rPr>
        <w:t>n)</w:t>
      </w:r>
    </w:p>
    <w:p w14:paraId="04978E3E" w14:textId="77777777" w:rsidR="00C75421" w:rsidRPr="00200E3E" w:rsidRDefault="00C75421" w:rsidP="00C75421">
      <w:pPr>
        <w:pStyle w:val="Prrafodelista"/>
        <w:numPr>
          <w:ilvl w:val="1"/>
          <w:numId w:val="1"/>
        </w:numPr>
        <w:tabs>
          <w:tab w:val="left" w:pos="1441"/>
        </w:tabs>
        <w:spacing w:before="19"/>
        <w:contextualSpacing w:val="0"/>
      </w:pPr>
      <w:r>
        <w:t>Horas</w:t>
      </w:r>
      <w:r>
        <w:rPr>
          <w:spacing w:val="-5"/>
        </w:rPr>
        <w:t xml:space="preserve"> </w:t>
      </w:r>
      <w:r>
        <w:t>extras,</w:t>
      </w:r>
      <w:r>
        <w:rPr>
          <w:spacing w:val="-6"/>
        </w:rPr>
        <w:t xml:space="preserve"> </w:t>
      </w:r>
      <w:r>
        <w:t>guardias,</w:t>
      </w:r>
      <w:r>
        <w:rPr>
          <w:spacing w:val="-4"/>
        </w:rPr>
        <w:t xml:space="preserve"> </w:t>
      </w:r>
      <w:r>
        <w:t>horas</w:t>
      </w:r>
      <w:r>
        <w:rPr>
          <w:spacing w:val="-4"/>
        </w:rPr>
        <w:t xml:space="preserve"> </w:t>
      </w:r>
      <w:r>
        <w:t>cátedra</w:t>
      </w:r>
      <w:r>
        <w:rPr>
          <w:spacing w:val="-5"/>
        </w:rPr>
        <w:t xml:space="preserve"> </w:t>
      </w:r>
      <w:r>
        <w:t>=</w:t>
      </w:r>
      <w:r>
        <w:rPr>
          <w:spacing w:val="-6"/>
        </w:rPr>
        <w:t xml:space="preserve"> </w:t>
      </w:r>
      <w:r>
        <w:t>cantidad</w:t>
      </w:r>
      <w:r>
        <w:rPr>
          <w:spacing w:val="-3"/>
        </w:rPr>
        <w:t xml:space="preserve"> </w:t>
      </w:r>
      <w:r>
        <w:rPr>
          <w:spacing w:val="-2"/>
        </w:rPr>
        <w:t>total</w:t>
      </w:r>
    </w:p>
    <w:p w14:paraId="1110A933" w14:textId="77777777" w:rsidR="00200E3E" w:rsidRDefault="00200E3E" w:rsidP="00200E3E">
      <w:pPr>
        <w:pStyle w:val="Prrafodelista"/>
        <w:tabs>
          <w:tab w:val="left" w:pos="1441"/>
        </w:tabs>
        <w:spacing w:before="19"/>
        <w:ind w:left="721"/>
        <w:contextualSpacing w:val="0"/>
        <w:rPr>
          <w:spacing w:val="-2"/>
        </w:rPr>
      </w:pPr>
    </w:p>
    <w:p w14:paraId="7CBB308D" w14:textId="77777777" w:rsidR="00200E3E" w:rsidRDefault="00200E3E" w:rsidP="00200E3E">
      <w:pPr>
        <w:pStyle w:val="Ttulo1"/>
      </w:pPr>
      <w:r>
        <w:t>Conceptos</w:t>
      </w:r>
    </w:p>
    <w:p w14:paraId="34427BB2" w14:textId="77777777" w:rsidR="00200E3E" w:rsidRDefault="00200E3E" w:rsidP="00200E3E">
      <w:r>
        <w:t xml:space="preserve">Los conceptos que se informan en la DDJJ son registrados en nuestro organismo con una combinación de </w:t>
      </w:r>
      <w:r w:rsidRPr="00B20057">
        <w:rPr>
          <w:b/>
          <w:bCs/>
        </w:rPr>
        <w:t>CODIGO-DESCRIPCION</w:t>
      </w:r>
      <w:r>
        <w:t xml:space="preserve"> es importante mantener la descripción y código ya que, si existen diferencias de texto, puntos o tildes entre el informado anteriormente y el concepto de la DDJJ a informar, el mismo será interpretado como nuevo y se tendrá que pedir la configuración del mismo demorando el proceso de aprobación.</w:t>
      </w:r>
      <w:r>
        <w:br/>
        <w:t>Ejemplo</w:t>
      </w:r>
    </w:p>
    <w:tbl>
      <w:tblPr>
        <w:tblStyle w:val="Tablaconcuadrcula"/>
        <w:tblW w:w="0" w:type="auto"/>
        <w:tblLook w:val="04A0" w:firstRow="1" w:lastRow="0" w:firstColumn="1" w:lastColumn="0" w:noHBand="0" w:noVBand="1"/>
      </w:tblPr>
      <w:tblGrid>
        <w:gridCol w:w="1555"/>
        <w:gridCol w:w="3402"/>
      </w:tblGrid>
      <w:tr w:rsidR="00200E3E" w14:paraId="07C1C9D2" w14:textId="77777777" w:rsidTr="00B3697B">
        <w:tc>
          <w:tcPr>
            <w:tcW w:w="1555" w:type="dxa"/>
          </w:tcPr>
          <w:p w14:paraId="759039D9" w14:textId="77777777" w:rsidR="00200E3E" w:rsidRDefault="00200E3E" w:rsidP="00B3697B">
            <w:r>
              <w:t>Código</w:t>
            </w:r>
          </w:p>
        </w:tc>
        <w:tc>
          <w:tcPr>
            <w:tcW w:w="3402" w:type="dxa"/>
          </w:tcPr>
          <w:p w14:paraId="39082009" w14:textId="77777777" w:rsidR="00200E3E" w:rsidRDefault="00200E3E" w:rsidP="00B3697B">
            <w:r>
              <w:t>Descripción</w:t>
            </w:r>
          </w:p>
        </w:tc>
      </w:tr>
      <w:tr w:rsidR="00200E3E" w14:paraId="21016202" w14:textId="77777777" w:rsidTr="00B3697B">
        <w:tc>
          <w:tcPr>
            <w:tcW w:w="1555" w:type="dxa"/>
          </w:tcPr>
          <w:p w14:paraId="30683AE2" w14:textId="77777777" w:rsidR="00200E3E" w:rsidRDefault="00200E3E" w:rsidP="00B3697B">
            <w:r>
              <w:t>101</w:t>
            </w:r>
          </w:p>
        </w:tc>
        <w:tc>
          <w:tcPr>
            <w:tcW w:w="3402" w:type="dxa"/>
          </w:tcPr>
          <w:p w14:paraId="29A7AF6B" w14:textId="77777777" w:rsidR="00200E3E" w:rsidRDefault="00200E3E" w:rsidP="00B3697B">
            <w:r w:rsidRPr="006D1044">
              <w:rPr>
                <w:color w:val="EE0000"/>
              </w:rPr>
              <w:t>Profesionales</w:t>
            </w:r>
          </w:p>
        </w:tc>
      </w:tr>
      <w:tr w:rsidR="00200E3E" w14:paraId="48C652D4" w14:textId="77777777" w:rsidTr="00B3697B">
        <w:tc>
          <w:tcPr>
            <w:tcW w:w="1555" w:type="dxa"/>
          </w:tcPr>
          <w:p w14:paraId="4D199ACD" w14:textId="77777777" w:rsidR="00200E3E" w:rsidRDefault="00200E3E" w:rsidP="00B3697B">
            <w:r>
              <w:t>101</w:t>
            </w:r>
          </w:p>
        </w:tc>
        <w:tc>
          <w:tcPr>
            <w:tcW w:w="3402" w:type="dxa"/>
          </w:tcPr>
          <w:p w14:paraId="6A548D87" w14:textId="77777777" w:rsidR="00200E3E" w:rsidRDefault="00200E3E" w:rsidP="00B3697B">
            <w:r w:rsidRPr="006D1044">
              <w:rPr>
                <w:color w:val="EE0000"/>
              </w:rPr>
              <w:t>Prof.</w:t>
            </w:r>
          </w:p>
        </w:tc>
      </w:tr>
      <w:tr w:rsidR="00200E3E" w14:paraId="51D7FE79" w14:textId="77777777" w:rsidTr="00B3697B">
        <w:tc>
          <w:tcPr>
            <w:tcW w:w="1555" w:type="dxa"/>
          </w:tcPr>
          <w:p w14:paraId="7B64603C" w14:textId="77777777" w:rsidR="00200E3E" w:rsidRDefault="00200E3E" w:rsidP="00B3697B">
            <w:r>
              <w:t>101</w:t>
            </w:r>
          </w:p>
        </w:tc>
        <w:tc>
          <w:tcPr>
            <w:tcW w:w="3402" w:type="dxa"/>
          </w:tcPr>
          <w:p w14:paraId="54CCDA1A" w14:textId="77777777" w:rsidR="00200E3E" w:rsidRDefault="00200E3E" w:rsidP="00B3697B">
            <w:r w:rsidRPr="006D1044">
              <w:rPr>
                <w:color w:val="EE0000"/>
              </w:rPr>
              <w:t>Profesional</w:t>
            </w:r>
          </w:p>
        </w:tc>
      </w:tr>
    </w:tbl>
    <w:p w14:paraId="664A386E" w14:textId="77777777" w:rsidR="00200E3E" w:rsidRDefault="00200E3E" w:rsidP="00200E3E">
      <w:pPr>
        <w:pStyle w:val="Textoindependiente"/>
        <w:spacing w:before="43"/>
      </w:pPr>
    </w:p>
    <w:p w14:paraId="33881DB7" w14:textId="4FFB5B64" w:rsidR="00200E3E" w:rsidRDefault="00200E3E" w:rsidP="00200E3E">
      <w:pPr>
        <w:pStyle w:val="Textoindependiente"/>
        <w:spacing w:before="43"/>
      </w:pPr>
      <w:r>
        <w:t xml:space="preserve">En caso que existan conceptos que cambien su Naturaleza se debe informar y justificar antes de subir la DDJJ. Todos los conceptos tienen una fecha de </w:t>
      </w:r>
      <w:r w:rsidRPr="005530F5">
        <w:rPr>
          <w:b/>
          <w:bCs/>
        </w:rPr>
        <w:t>INICIO</w:t>
      </w:r>
      <w:r>
        <w:t xml:space="preserve"> (día en que se sube la DDJJ) y </w:t>
      </w:r>
      <w:r w:rsidRPr="005530F5">
        <w:rPr>
          <w:b/>
          <w:bCs/>
        </w:rPr>
        <w:t>FIN</w:t>
      </w:r>
      <w:r>
        <w:t xml:space="preserve"> (día en que se </w:t>
      </w:r>
      <w:r>
        <w:lastRenderedPageBreak/>
        <w:t>informa el cambio de Naturaleza) En caso que no se informe la DDJJ estará pendiente a aprobación y hasta que no se configure ese concepto con su nueva naturaleza los totales no coincidirán.</w:t>
      </w:r>
    </w:p>
    <w:p w14:paraId="4A5B2275" w14:textId="77777777" w:rsidR="00DD5461" w:rsidRDefault="00DD5461" w:rsidP="00200E3E">
      <w:pPr>
        <w:pStyle w:val="Textoindependiente"/>
        <w:spacing w:before="43"/>
      </w:pPr>
    </w:p>
    <w:p w14:paraId="00D59C72" w14:textId="73645BC4" w:rsidR="00DD5461" w:rsidRDefault="00DD5461" w:rsidP="00DD5461">
      <w:pPr>
        <w:pStyle w:val="Ttulo1"/>
      </w:pPr>
      <w:r>
        <w:t>Otras consideraciones de Conceptos</w:t>
      </w:r>
    </w:p>
    <w:p w14:paraId="59C4EB36" w14:textId="72D1D5E5" w:rsidR="00DD5461" w:rsidRPr="00DD5461" w:rsidRDefault="00DD5461" w:rsidP="00DD5461">
      <w:r>
        <w:t>Los conceptos que son de naturaleza “</w:t>
      </w:r>
      <w:r>
        <w:rPr>
          <w:b/>
          <w:bCs/>
        </w:rPr>
        <w:t>Descuentos</w:t>
      </w:r>
      <w:r>
        <w:t>” van con valores en positivo, “</w:t>
      </w:r>
      <w:r w:rsidRPr="00DD5461">
        <w:rPr>
          <w:b/>
          <w:bCs/>
        </w:rPr>
        <w:t>EXC</w:t>
      </w:r>
      <w:r w:rsidR="004B5F1F">
        <w:rPr>
          <w:b/>
          <w:bCs/>
        </w:rPr>
        <w:t>E</w:t>
      </w:r>
      <w:r w:rsidRPr="00DD5461">
        <w:rPr>
          <w:b/>
          <w:bCs/>
        </w:rPr>
        <w:t>PTO</w:t>
      </w:r>
      <w:r>
        <w:t>” que este siendo ajustado. NO es asi para los conceptos de otra naturaleza a los cuales se le este aplicando un “</w:t>
      </w:r>
      <w:r w:rsidRPr="00DD5461">
        <w:rPr>
          <w:b/>
          <w:bCs/>
        </w:rPr>
        <w:t>AJUSTES</w:t>
      </w:r>
      <w:r>
        <w:t>”. Entiéndase “</w:t>
      </w:r>
      <w:r w:rsidRPr="00DD5461">
        <w:rPr>
          <w:b/>
          <w:bCs/>
        </w:rPr>
        <w:t>AJUSTE</w:t>
      </w:r>
      <w:r>
        <w:t xml:space="preserve">” a los conceptos que mantienen su naturaleza y serán ajustado. </w:t>
      </w:r>
      <w:r>
        <w:br/>
        <w:t>Ejemplo.</w:t>
      </w:r>
      <w:r>
        <w:br/>
      </w:r>
      <w:r w:rsidR="004B5F1F" w:rsidRPr="004B5F1F">
        <w:drawing>
          <wp:inline distT="0" distB="0" distL="0" distR="0" wp14:anchorId="7707976B" wp14:editId="7948CCFE">
            <wp:extent cx="5925377" cy="1971950"/>
            <wp:effectExtent l="0" t="0" r="0" b="9525"/>
            <wp:docPr id="4113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176" name=""/>
                    <pic:cNvPicPr/>
                  </pic:nvPicPr>
                  <pic:blipFill>
                    <a:blip r:embed="rId7"/>
                    <a:stretch>
                      <a:fillRect/>
                    </a:stretch>
                  </pic:blipFill>
                  <pic:spPr>
                    <a:xfrm>
                      <a:off x="0" y="0"/>
                      <a:ext cx="5925377" cy="1971950"/>
                    </a:xfrm>
                    <a:prstGeom prst="rect">
                      <a:avLst/>
                    </a:prstGeom>
                  </pic:spPr>
                </pic:pic>
              </a:graphicData>
            </a:graphic>
          </wp:inline>
        </w:drawing>
      </w:r>
    </w:p>
    <w:p w14:paraId="07E8BB3E" w14:textId="77777777" w:rsidR="00200E3E" w:rsidRDefault="00200E3E" w:rsidP="00200E3E">
      <w:pPr>
        <w:pStyle w:val="Ttulo1"/>
      </w:pPr>
      <w:r>
        <w:t>Categorías Salariales</w:t>
      </w:r>
    </w:p>
    <w:p w14:paraId="0663F120" w14:textId="77777777" w:rsidR="00200E3E" w:rsidRDefault="00200E3E" w:rsidP="00200E3E">
      <w:pPr>
        <w:pStyle w:val="Textoindependiente"/>
        <w:spacing w:before="1" w:line="259" w:lineRule="auto"/>
        <w:ind w:left="1" w:right="137" w:firstLine="698"/>
        <w:jc w:val="both"/>
      </w:pPr>
      <w:r>
        <w:tab/>
      </w:r>
    </w:p>
    <w:p w14:paraId="4326038F" w14:textId="78EDF593" w:rsidR="00200E3E" w:rsidRDefault="00200E3E" w:rsidP="00200E3E">
      <w:pPr>
        <w:pStyle w:val="Textoindependiente"/>
        <w:spacing w:before="1" w:line="259" w:lineRule="auto"/>
        <w:ind w:right="137"/>
        <w:jc w:val="both"/>
      </w:pPr>
      <w:r>
        <w:t>Las categorías salariales están en una situación similar. Deben ser informadas respetando lo informado anteriormente en</w:t>
      </w:r>
      <w:r>
        <w:t xml:space="preserve"> </w:t>
      </w:r>
      <w:r>
        <w:t xml:space="preserve">caso de cambio se debe informar para el respectivo cambio. </w:t>
      </w:r>
    </w:p>
    <w:p w14:paraId="246361DD" w14:textId="77777777" w:rsidR="00200E3E" w:rsidRDefault="00200E3E" w:rsidP="00200E3E">
      <w:pPr>
        <w:pStyle w:val="Textoindependiente"/>
        <w:spacing w:before="1" w:line="259" w:lineRule="auto"/>
        <w:ind w:right="137"/>
        <w:jc w:val="both"/>
      </w:pPr>
      <w:r>
        <w:t>Ejemplo</w:t>
      </w:r>
    </w:p>
    <w:p w14:paraId="13AE17C1" w14:textId="77777777" w:rsidR="00200E3E" w:rsidRDefault="00200E3E" w:rsidP="00200E3E">
      <w:pPr>
        <w:pStyle w:val="Textoindependiente"/>
        <w:spacing w:before="1" w:line="259" w:lineRule="auto"/>
        <w:ind w:right="137"/>
        <w:jc w:val="both"/>
      </w:pPr>
      <w:r>
        <w:t>Categoría Informada</w:t>
      </w:r>
    </w:p>
    <w:tbl>
      <w:tblPr>
        <w:tblStyle w:val="Tablaconcuadrcula"/>
        <w:tblW w:w="0" w:type="auto"/>
        <w:tblLook w:val="04A0" w:firstRow="1" w:lastRow="0" w:firstColumn="1" w:lastColumn="0" w:noHBand="0" w:noVBand="1"/>
      </w:tblPr>
      <w:tblGrid>
        <w:gridCol w:w="1413"/>
        <w:gridCol w:w="3544"/>
      </w:tblGrid>
      <w:tr w:rsidR="00200E3E" w14:paraId="0E9A75BE" w14:textId="77777777" w:rsidTr="00B3697B">
        <w:tc>
          <w:tcPr>
            <w:tcW w:w="1413" w:type="dxa"/>
          </w:tcPr>
          <w:p w14:paraId="18D210FF" w14:textId="77777777" w:rsidR="00200E3E" w:rsidRDefault="00200E3E" w:rsidP="00B3697B">
            <w:pPr>
              <w:pStyle w:val="Textoindependiente"/>
              <w:spacing w:before="1" w:line="259" w:lineRule="auto"/>
              <w:ind w:right="137"/>
              <w:jc w:val="both"/>
            </w:pPr>
            <w:r>
              <w:t>Código</w:t>
            </w:r>
          </w:p>
        </w:tc>
        <w:tc>
          <w:tcPr>
            <w:tcW w:w="3544" w:type="dxa"/>
          </w:tcPr>
          <w:p w14:paraId="4DE2BDDC" w14:textId="77777777" w:rsidR="00200E3E" w:rsidRDefault="00200E3E" w:rsidP="00B3697B">
            <w:pPr>
              <w:pStyle w:val="Textoindependiente"/>
              <w:spacing w:before="1" w:line="259" w:lineRule="auto"/>
              <w:ind w:right="137"/>
              <w:jc w:val="both"/>
            </w:pPr>
            <w:r>
              <w:t>Descripción</w:t>
            </w:r>
          </w:p>
        </w:tc>
      </w:tr>
      <w:tr w:rsidR="00200E3E" w14:paraId="44D9FBD3" w14:textId="77777777" w:rsidTr="00B3697B">
        <w:tc>
          <w:tcPr>
            <w:tcW w:w="1413" w:type="dxa"/>
          </w:tcPr>
          <w:p w14:paraId="56A3C52D" w14:textId="77777777" w:rsidR="00200E3E" w:rsidRDefault="00200E3E" w:rsidP="00B3697B">
            <w:pPr>
              <w:pStyle w:val="Textoindependiente"/>
              <w:spacing w:before="1" w:line="259" w:lineRule="auto"/>
              <w:ind w:right="137"/>
              <w:jc w:val="both"/>
            </w:pPr>
            <w:r>
              <w:t>001</w:t>
            </w:r>
          </w:p>
        </w:tc>
        <w:tc>
          <w:tcPr>
            <w:tcW w:w="3544" w:type="dxa"/>
          </w:tcPr>
          <w:p w14:paraId="63D0304E" w14:textId="77777777" w:rsidR="00200E3E" w:rsidRDefault="00200E3E" w:rsidP="00B3697B">
            <w:pPr>
              <w:pStyle w:val="Textoindependiente"/>
              <w:spacing w:before="1" w:line="259" w:lineRule="auto"/>
              <w:ind w:right="137"/>
              <w:jc w:val="both"/>
            </w:pPr>
            <w:r>
              <w:t>Presidencia</w:t>
            </w:r>
          </w:p>
        </w:tc>
      </w:tr>
    </w:tbl>
    <w:p w14:paraId="799E9F2C" w14:textId="77777777" w:rsidR="00200E3E" w:rsidRDefault="00200E3E" w:rsidP="00200E3E">
      <w:pPr>
        <w:pStyle w:val="Textoindependiente"/>
        <w:spacing w:before="1" w:line="259" w:lineRule="auto"/>
        <w:ind w:right="137"/>
        <w:jc w:val="both"/>
      </w:pPr>
      <w:r>
        <w:t>Categoría Enviada</w:t>
      </w:r>
    </w:p>
    <w:tbl>
      <w:tblPr>
        <w:tblStyle w:val="Tablaconcuadrcula"/>
        <w:tblW w:w="0" w:type="auto"/>
        <w:tblLook w:val="04A0" w:firstRow="1" w:lastRow="0" w:firstColumn="1" w:lastColumn="0" w:noHBand="0" w:noVBand="1"/>
      </w:tblPr>
      <w:tblGrid>
        <w:gridCol w:w="1413"/>
        <w:gridCol w:w="3544"/>
      </w:tblGrid>
      <w:tr w:rsidR="00200E3E" w14:paraId="2FE70A6D" w14:textId="77777777" w:rsidTr="00B3697B">
        <w:tc>
          <w:tcPr>
            <w:tcW w:w="1413" w:type="dxa"/>
          </w:tcPr>
          <w:p w14:paraId="554D4CCD" w14:textId="77777777" w:rsidR="00200E3E" w:rsidRDefault="00200E3E" w:rsidP="00B3697B">
            <w:pPr>
              <w:pStyle w:val="Textoindependiente"/>
              <w:spacing w:before="1" w:line="259" w:lineRule="auto"/>
              <w:ind w:right="137"/>
              <w:jc w:val="both"/>
            </w:pPr>
            <w:r>
              <w:t>Código</w:t>
            </w:r>
          </w:p>
        </w:tc>
        <w:tc>
          <w:tcPr>
            <w:tcW w:w="3544" w:type="dxa"/>
          </w:tcPr>
          <w:p w14:paraId="11882B05" w14:textId="77777777" w:rsidR="00200E3E" w:rsidRDefault="00200E3E" w:rsidP="00B3697B">
            <w:pPr>
              <w:pStyle w:val="Textoindependiente"/>
              <w:spacing w:before="1" w:line="259" w:lineRule="auto"/>
              <w:ind w:right="137"/>
              <w:jc w:val="both"/>
            </w:pPr>
            <w:r>
              <w:t>Descripción</w:t>
            </w:r>
          </w:p>
        </w:tc>
      </w:tr>
      <w:tr w:rsidR="00200E3E" w14:paraId="097F49C7" w14:textId="77777777" w:rsidTr="00B3697B">
        <w:tc>
          <w:tcPr>
            <w:tcW w:w="1413" w:type="dxa"/>
          </w:tcPr>
          <w:p w14:paraId="4D87C67F" w14:textId="77777777" w:rsidR="00200E3E" w:rsidRDefault="00200E3E" w:rsidP="00B3697B">
            <w:pPr>
              <w:pStyle w:val="Textoindependiente"/>
              <w:spacing w:before="1" w:line="259" w:lineRule="auto"/>
              <w:ind w:right="137"/>
              <w:jc w:val="both"/>
            </w:pPr>
            <w:r>
              <w:t>01</w:t>
            </w:r>
          </w:p>
        </w:tc>
        <w:tc>
          <w:tcPr>
            <w:tcW w:w="3544" w:type="dxa"/>
          </w:tcPr>
          <w:p w14:paraId="6CD6DA3D" w14:textId="77777777" w:rsidR="00200E3E" w:rsidRDefault="00200E3E" w:rsidP="00B3697B">
            <w:pPr>
              <w:pStyle w:val="Textoindependiente"/>
              <w:spacing w:before="1" w:line="259" w:lineRule="auto"/>
              <w:ind w:right="137"/>
              <w:jc w:val="both"/>
            </w:pPr>
            <w:r>
              <w:t>Presidencia</w:t>
            </w:r>
          </w:p>
        </w:tc>
      </w:tr>
    </w:tbl>
    <w:p w14:paraId="733E1542" w14:textId="77777777" w:rsidR="00200E3E" w:rsidRDefault="00200E3E" w:rsidP="00200E3E">
      <w:pPr>
        <w:pStyle w:val="Textoindependiente"/>
        <w:spacing w:before="1" w:line="259" w:lineRule="auto"/>
        <w:ind w:right="137"/>
        <w:jc w:val="both"/>
      </w:pPr>
    </w:p>
    <w:p w14:paraId="2FC26722" w14:textId="77777777" w:rsidR="00200E3E" w:rsidRDefault="00200E3E" w:rsidP="00200E3E">
      <w:pPr>
        <w:pStyle w:val="Textoindependiente"/>
        <w:spacing w:before="1" w:line="259" w:lineRule="auto"/>
        <w:ind w:right="137"/>
        <w:jc w:val="both"/>
      </w:pPr>
      <w:r>
        <w:t>En este caso el sistema detectará que la Categoría enviada en la DDJJ no esta en sistema y marcará este error, debiéndose poner en contacto con Historia Laboral para ajustar la misma. Esto corre tanto por error involuntario como cambio de denominación de la categoría del Organismo.</w:t>
      </w:r>
    </w:p>
    <w:p w14:paraId="451C6BA1" w14:textId="77777777" w:rsidR="00200E3E" w:rsidRDefault="00200E3E" w:rsidP="00200E3E">
      <w:pPr>
        <w:tabs>
          <w:tab w:val="left" w:pos="1441"/>
        </w:tabs>
        <w:spacing w:before="19"/>
      </w:pPr>
    </w:p>
    <w:p w14:paraId="5E38C423" w14:textId="1BFEBA8C" w:rsidR="00B56664" w:rsidRDefault="00B56664" w:rsidP="00124628">
      <w:pPr>
        <w:pStyle w:val="Ttulo1"/>
        <w:tabs>
          <w:tab w:val="left" w:pos="719"/>
        </w:tabs>
        <w:ind w:left="361"/>
      </w:pPr>
      <w:r>
        <w:rPr>
          <w:spacing w:val="-2"/>
        </w:rPr>
        <w:t>Totales de cabecera:</w:t>
      </w:r>
    </w:p>
    <w:p w14:paraId="250E8722" w14:textId="628811FA" w:rsidR="00C75421" w:rsidRDefault="00B56664" w:rsidP="00B56664">
      <w:pPr>
        <w:pStyle w:val="Textoindependiente"/>
        <w:spacing w:before="94"/>
        <w:ind w:left="721"/>
      </w:pPr>
      <w:r>
        <w:t>Los totales de cabeceras se arman a partir de la sumatoria de la naturaleza de conceptos.</w:t>
      </w:r>
    </w:p>
    <w:p w14:paraId="752568C3" w14:textId="7B1FAB98" w:rsidR="00B56664" w:rsidRDefault="00124628" w:rsidP="00B56664">
      <w:pPr>
        <w:pStyle w:val="Textoindependiente"/>
        <w:spacing w:before="94"/>
        <w:ind w:left="721"/>
      </w:pPr>
      <w:r>
        <w:t xml:space="preserve">Naturalezas: </w:t>
      </w:r>
    </w:p>
    <w:p w14:paraId="1DCB2798" w14:textId="34C44682" w:rsidR="00B56664" w:rsidRDefault="00124628" w:rsidP="00124628">
      <w:pPr>
        <w:pStyle w:val="Textoindependiente"/>
        <w:numPr>
          <w:ilvl w:val="0"/>
          <w:numId w:val="3"/>
        </w:numPr>
        <w:spacing w:before="94"/>
      </w:pPr>
      <w:r>
        <w:t>Aportes</w:t>
      </w:r>
    </w:p>
    <w:p w14:paraId="305784A3" w14:textId="25B3C881" w:rsidR="00124628" w:rsidRDefault="00124628" w:rsidP="00124628">
      <w:pPr>
        <w:pStyle w:val="Textoindependiente"/>
        <w:numPr>
          <w:ilvl w:val="0"/>
          <w:numId w:val="3"/>
        </w:numPr>
        <w:spacing w:before="94"/>
      </w:pPr>
      <w:r>
        <w:t>Contribuciones</w:t>
      </w:r>
    </w:p>
    <w:p w14:paraId="191C0D26" w14:textId="3989E29F" w:rsidR="00124628" w:rsidRDefault="00124628" w:rsidP="00124628">
      <w:pPr>
        <w:pStyle w:val="Textoindependiente"/>
        <w:numPr>
          <w:ilvl w:val="0"/>
          <w:numId w:val="3"/>
        </w:numPr>
        <w:spacing w:before="94"/>
      </w:pPr>
      <w:r>
        <w:t>No Remunerativo</w:t>
      </w:r>
    </w:p>
    <w:p w14:paraId="7F699A50" w14:textId="47640CAC" w:rsidR="00124628" w:rsidRDefault="00124628" w:rsidP="00124628">
      <w:pPr>
        <w:pStyle w:val="Textoindependiente"/>
        <w:numPr>
          <w:ilvl w:val="0"/>
          <w:numId w:val="3"/>
        </w:numPr>
        <w:spacing w:before="94"/>
      </w:pPr>
      <w:r>
        <w:t>Remunerativo</w:t>
      </w:r>
    </w:p>
    <w:p w14:paraId="0F9EAC9B" w14:textId="18B84E1D" w:rsidR="00124628" w:rsidRDefault="00124628" w:rsidP="00124628">
      <w:pPr>
        <w:pStyle w:val="Textoindependiente"/>
        <w:numPr>
          <w:ilvl w:val="0"/>
          <w:numId w:val="3"/>
        </w:numPr>
        <w:spacing w:before="94"/>
      </w:pPr>
      <w:r>
        <w:t>Neto</w:t>
      </w:r>
    </w:p>
    <w:p w14:paraId="278DB985" w14:textId="01F19CCE" w:rsidR="00124628" w:rsidRDefault="00124628" w:rsidP="00124628">
      <w:pPr>
        <w:pStyle w:val="Textoindependiente"/>
        <w:numPr>
          <w:ilvl w:val="0"/>
          <w:numId w:val="3"/>
        </w:numPr>
        <w:spacing w:before="94"/>
      </w:pPr>
      <w:r>
        <w:t>Bruto</w:t>
      </w:r>
    </w:p>
    <w:p w14:paraId="4760652B" w14:textId="77777777" w:rsidR="00395534" w:rsidRDefault="00395534" w:rsidP="00124628">
      <w:pPr>
        <w:pStyle w:val="Textoindependiente"/>
        <w:spacing w:before="94"/>
        <w:ind w:left="1423"/>
        <w:jc w:val="center"/>
      </w:pPr>
    </w:p>
    <w:p w14:paraId="5D46DAC3" w14:textId="77777777" w:rsidR="00395534" w:rsidRDefault="00395534" w:rsidP="00124628">
      <w:pPr>
        <w:pStyle w:val="Textoindependiente"/>
        <w:spacing w:before="94"/>
        <w:ind w:left="1423"/>
        <w:jc w:val="center"/>
      </w:pPr>
    </w:p>
    <w:p w14:paraId="47E73B4C" w14:textId="5815F438" w:rsidR="00124628" w:rsidRDefault="00124628" w:rsidP="00124628">
      <w:pPr>
        <w:pStyle w:val="Textoindependiente"/>
        <w:spacing w:before="94"/>
        <w:ind w:left="1423"/>
        <w:jc w:val="center"/>
      </w:pPr>
      <w:r>
        <w:t>Orden de los totales en el archivo .csv. Imagen de referenc</w:t>
      </w:r>
      <w:r w:rsidR="00116FCE">
        <w:t>ia</w:t>
      </w:r>
      <w:r w:rsidR="00116FCE">
        <w:br/>
      </w:r>
      <w:r w:rsidR="00395534" w:rsidRPr="00395534">
        <w:rPr>
          <w:noProof/>
        </w:rPr>
        <w:lastRenderedPageBreak/>
        <w:drawing>
          <wp:inline distT="0" distB="0" distL="0" distR="0" wp14:anchorId="04DAD1B7" wp14:editId="026770F6">
            <wp:extent cx="5425592" cy="1240155"/>
            <wp:effectExtent l="0" t="0" r="3810" b="0"/>
            <wp:docPr id="4532036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03614" name=""/>
                    <pic:cNvPicPr/>
                  </pic:nvPicPr>
                  <pic:blipFill>
                    <a:blip r:embed="rId8"/>
                    <a:stretch>
                      <a:fillRect/>
                    </a:stretch>
                  </pic:blipFill>
                  <pic:spPr>
                    <a:xfrm>
                      <a:off x="0" y="0"/>
                      <a:ext cx="5431890" cy="1241595"/>
                    </a:xfrm>
                    <a:prstGeom prst="rect">
                      <a:avLst/>
                    </a:prstGeom>
                  </pic:spPr>
                </pic:pic>
              </a:graphicData>
            </a:graphic>
          </wp:inline>
        </w:drawing>
      </w:r>
    </w:p>
    <w:p w14:paraId="3B953EF4" w14:textId="77777777" w:rsidR="00124628" w:rsidRDefault="00124628" w:rsidP="00124628">
      <w:pPr>
        <w:pStyle w:val="Textoindependiente"/>
        <w:spacing w:before="94"/>
        <w:ind w:left="1423"/>
      </w:pPr>
    </w:p>
    <w:p w14:paraId="769C18AD" w14:textId="77777777" w:rsidR="00124628" w:rsidRDefault="00124628" w:rsidP="00C75421">
      <w:pPr>
        <w:pStyle w:val="Textoindependiente"/>
        <w:spacing w:line="259" w:lineRule="auto"/>
        <w:ind w:left="1" w:firstLine="851"/>
      </w:pPr>
    </w:p>
    <w:p w14:paraId="040F87D6" w14:textId="6D5801DB" w:rsidR="00124628" w:rsidRPr="00056A5C" w:rsidRDefault="00D707A1" w:rsidP="00056A5C">
      <w:pPr>
        <w:pStyle w:val="Ttulo1"/>
        <w:tabs>
          <w:tab w:val="left" w:pos="719"/>
        </w:tabs>
        <w:ind w:left="361"/>
        <w:rPr>
          <w:spacing w:val="-2"/>
        </w:rPr>
      </w:pPr>
      <w:r w:rsidRPr="00056A5C">
        <w:rPr>
          <w:spacing w:val="-2"/>
        </w:rPr>
        <w:t>IMPORTANTE.</w:t>
      </w:r>
    </w:p>
    <w:p w14:paraId="1B0D6D17" w14:textId="77777777" w:rsidR="00AC07F0" w:rsidRDefault="00D707A1" w:rsidP="00C75421">
      <w:pPr>
        <w:pStyle w:val="Textoindependiente"/>
        <w:spacing w:line="259" w:lineRule="auto"/>
        <w:ind w:left="1" w:firstLine="851"/>
        <w:rPr>
          <w:b/>
          <w:bCs/>
        </w:rPr>
      </w:pPr>
      <w:r>
        <w:rPr>
          <w:b/>
          <w:bCs/>
        </w:rPr>
        <w:t>Aportes</w:t>
      </w:r>
      <w:r w:rsidR="00AA6F23">
        <w:rPr>
          <w:b/>
          <w:bCs/>
        </w:rPr>
        <w:t xml:space="preserve"> y Contribuciones</w:t>
      </w:r>
      <w:r>
        <w:rPr>
          <w:b/>
          <w:bCs/>
        </w:rPr>
        <w:t xml:space="preserve">: </w:t>
      </w:r>
    </w:p>
    <w:p w14:paraId="62D91B81" w14:textId="41B480D0" w:rsidR="00A72C12" w:rsidRDefault="00AC07F0" w:rsidP="00AC07F0">
      <w:pPr>
        <w:pStyle w:val="Textoindependiente"/>
        <w:numPr>
          <w:ilvl w:val="0"/>
          <w:numId w:val="5"/>
        </w:numPr>
        <w:spacing w:line="259" w:lineRule="auto"/>
      </w:pPr>
      <w:r w:rsidRPr="00A72C12">
        <w:t>Inform</w:t>
      </w:r>
      <w:r w:rsidR="00A72C12">
        <w:t>ar</w:t>
      </w:r>
      <w:r w:rsidRPr="00A72C12">
        <w:t xml:space="preserve"> </w:t>
      </w:r>
      <w:r w:rsidR="00A72C12">
        <w:t xml:space="preserve">en el Detalle todos los aportes y contribuciones </w:t>
      </w:r>
    </w:p>
    <w:p w14:paraId="518B6C08" w14:textId="75D9AFEF" w:rsidR="00AC07F0" w:rsidRPr="00A72C12" w:rsidRDefault="00A72C12" w:rsidP="00B20057">
      <w:pPr>
        <w:pStyle w:val="Textoindependiente"/>
        <w:numPr>
          <w:ilvl w:val="0"/>
          <w:numId w:val="5"/>
        </w:numPr>
        <w:spacing w:line="259" w:lineRule="auto"/>
        <w:rPr>
          <w:b/>
          <w:bCs/>
        </w:rPr>
      </w:pPr>
      <w:r>
        <w:t xml:space="preserve">Informar el Total Aportes y Total </w:t>
      </w:r>
      <w:r w:rsidR="00DD5461">
        <w:t>C</w:t>
      </w:r>
      <w:r>
        <w:t xml:space="preserve">ontribuciones de la Cabecera del </w:t>
      </w:r>
      <w:proofErr w:type="gramStart"/>
      <w:r>
        <w:t xml:space="preserve">agente </w:t>
      </w:r>
      <w:r w:rsidR="00AC07F0" w:rsidRPr="00A72C12">
        <w:t xml:space="preserve"> </w:t>
      </w:r>
      <w:r w:rsidR="00DD5461">
        <w:t>“</w:t>
      </w:r>
      <w:proofErr w:type="gramEnd"/>
      <w:r w:rsidRPr="00A72C12">
        <w:rPr>
          <w:b/>
          <w:bCs/>
        </w:rPr>
        <w:t>SOLO</w:t>
      </w:r>
      <w:r w:rsidR="00DD5461">
        <w:rPr>
          <w:b/>
          <w:bCs/>
        </w:rPr>
        <w:t>”</w:t>
      </w:r>
      <w:r>
        <w:t xml:space="preserve"> </w:t>
      </w:r>
      <w:r w:rsidRPr="00A72C12">
        <w:rPr>
          <w:b/>
          <w:bCs/>
        </w:rPr>
        <w:t>con los aportes y contribuciones</w:t>
      </w:r>
      <w:r w:rsidR="00DD5461">
        <w:rPr>
          <w:b/>
          <w:bCs/>
        </w:rPr>
        <w:t xml:space="preserve"> (en su correspondiente columna)</w:t>
      </w:r>
      <w:r w:rsidRPr="00A72C12">
        <w:rPr>
          <w:b/>
          <w:bCs/>
        </w:rPr>
        <w:t xml:space="preserve"> que van a La Caja Pre</w:t>
      </w:r>
      <w:r w:rsidR="00200E3E">
        <w:rPr>
          <w:b/>
          <w:bCs/>
        </w:rPr>
        <w:t>vis</w:t>
      </w:r>
      <w:r w:rsidRPr="00A72C12">
        <w:rPr>
          <w:b/>
          <w:bCs/>
        </w:rPr>
        <w:t>ional.</w:t>
      </w:r>
    </w:p>
    <w:p w14:paraId="0D7C21DB" w14:textId="77777777" w:rsidR="00AC07F0" w:rsidRDefault="00AC07F0" w:rsidP="00C75421">
      <w:pPr>
        <w:pStyle w:val="Textoindependiente"/>
        <w:spacing w:line="259" w:lineRule="auto"/>
        <w:ind w:left="1" w:firstLine="851"/>
        <w:rPr>
          <w:b/>
          <w:bCs/>
        </w:rPr>
      </w:pPr>
    </w:p>
    <w:p w14:paraId="18D0639B" w14:textId="339AD252" w:rsidR="00AA6F23" w:rsidRDefault="00AA6F23" w:rsidP="00C75421">
      <w:pPr>
        <w:pStyle w:val="Textoindependiente"/>
        <w:spacing w:line="259" w:lineRule="auto"/>
        <w:ind w:left="1" w:firstLine="851"/>
      </w:pPr>
      <w:r w:rsidRPr="00AA6F23">
        <w:rPr>
          <w:b/>
          <w:bCs/>
        </w:rPr>
        <w:t>No Remunerativo y Asignaciones</w:t>
      </w:r>
      <w:r>
        <w:rPr>
          <w:b/>
          <w:bCs/>
        </w:rPr>
        <w:t xml:space="preserve">: </w:t>
      </w:r>
      <w:r w:rsidR="00113C48" w:rsidRPr="00113C48">
        <w:t>L</w:t>
      </w:r>
      <w:r>
        <w:t xml:space="preserve">os conceptos </w:t>
      </w:r>
      <w:r w:rsidR="00113C48">
        <w:t>de a</w:t>
      </w:r>
      <w:r w:rsidR="00116FCE">
        <w:t>signaci</w:t>
      </w:r>
      <w:r w:rsidR="00113C48">
        <w:t xml:space="preserve">ones familiares, </w:t>
      </w:r>
      <w:r>
        <w:t>a la hora de</w:t>
      </w:r>
      <w:r w:rsidR="00116FCE">
        <w:t xml:space="preserve"> la configuración de</w:t>
      </w:r>
      <w:r>
        <w:t xml:space="preserve"> los conceptos</w:t>
      </w:r>
      <w:r w:rsidR="00113C48">
        <w:t xml:space="preserve"> deben ser marcados como “no remunerativo” y “asignación”</w:t>
      </w:r>
      <w:r>
        <w:t xml:space="preserve">, </w:t>
      </w:r>
      <w:r w:rsidR="00113C48">
        <w:t>y en la sumatoria de totales, incluir tanto los conceptos no remunerativos como asignaciones familiares</w:t>
      </w:r>
      <w:r w:rsidR="00730AB6">
        <w:t xml:space="preserve"> en NO REMUNERATIVO</w:t>
      </w:r>
      <w:r w:rsidR="00113C48">
        <w:t>.</w:t>
      </w:r>
    </w:p>
    <w:p w14:paraId="23D97484" w14:textId="77777777" w:rsidR="00AA6F23" w:rsidRDefault="00AA6F23" w:rsidP="00C75421">
      <w:pPr>
        <w:pStyle w:val="Textoindependiente"/>
        <w:spacing w:line="259" w:lineRule="auto"/>
        <w:ind w:left="1" w:firstLine="851"/>
      </w:pPr>
    </w:p>
    <w:p w14:paraId="1D49C6BB" w14:textId="3FA3A1F9" w:rsidR="00116FCE" w:rsidRDefault="00116FCE" w:rsidP="00C75421">
      <w:pPr>
        <w:pStyle w:val="Textoindependiente"/>
        <w:spacing w:line="259" w:lineRule="auto"/>
        <w:ind w:left="1" w:firstLine="851"/>
      </w:pPr>
      <w:r w:rsidRPr="00116FCE">
        <w:rPr>
          <w:b/>
          <w:bCs/>
        </w:rPr>
        <w:t>Remunerativo:</w:t>
      </w:r>
      <w:r>
        <w:rPr>
          <w:b/>
          <w:bCs/>
        </w:rPr>
        <w:t xml:space="preserve"> </w:t>
      </w:r>
      <w:r w:rsidRPr="00116FCE">
        <w:t>Suma de todos los totales remunerativo</w:t>
      </w:r>
    </w:p>
    <w:p w14:paraId="52B8C238" w14:textId="04243D88" w:rsidR="00116FCE" w:rsidRDefault="00116FCE" w:rsidP="00C75421">
      <w:pPr>
        <w:pStyle w:val="Textoindependiente"/>
        <w:spacing w:line="259" w:lineRule="auto"/>
        <w:ind w:left="1" w:firstLine="851"/>
        <w:rPr>
          <w:b/>
          <w:bCs/>
        </w:rPr>
      </w:pPr>
    </w:p>
    <w:p w14:paraId="2C4AE1B7" w14:textId="677390BA" w:rsidR="00116FCE" w:rsidRDefault="004B1721" w:rsidP="00C75421">
      <w:pPr>
        <w:pStyle w:val="Textoindependiente"/>
        <w:spacing w:line="259" w:lineRule="auto"/>
        <w:ind w:left="1" w:firstLine="851"/>
      </w:pPr>
      <w:r>
        <w:rPr>
          <w:b/>
          <w:bCs/>
        </w:rPr>
        <w:t>Neto</w:t>
      </w:r>
      <w:r w:rsidR="00116FCE">
        <w:rPr>
          <w:b/>
          <w:bCs/>
        </w:rPr>
        <w:t xml:space="preserve">: </w:t>
      </w:r>
      <w:r w:rsidR="00AC47AE">
        <w:t>Se hace a partir de la siguiente formula.</w:t>
      </w:r>
      <w:r w:rsidR="00AC47AE">
        <w:br/>
      </w:r>
      <w:r w:rsidR="00AC47AE">
        <w:tab/>
      </w:r>
      <w:r w:rsidR="00AC47AE">
        <w:tab/>
        <w:t>Neto: Bruto – (Aportes</w:t>
      </w:r>
      <w:r w:rsidR="00395534">
        <w:t>_</w:t>
      </w:r>
      <w:r w:rsidR="00AC47AE">
        <w:t>De</w:t>
      </w:r>
      <w:r w:rsidR="00395534">
        <w:t>_</w:t>
      </w:r>
      <w:r w:rsidR="00AC47AE">
        <w:t>Caja</w:t>
      </w:r>
      <w:r w:rsidR="00395534">
        <w:t xml:space="preserve"> </w:t>
      </w:r>
      <w:r w:rsidR="00AC47AE">
        <w:t>+</w:t>
      </w:r>
      <w:r w:rsidR="00395534">
        <w:t xml:space="preserve"> </w:t>
      </w:r>
      <w:r w:rsidR="00AC47AE">
        <w:t>Aportes</w:t>
      </w:r>
      <w:r w:rsidR="00395534">
        <w:t>_</w:t>
      </w:r>
      <w:r w:rsidR="00AC47AE">
        <w:t>Otros</w:t>
      </w:r>
      <w:r w:rsidR="00395534">
        <w:t>_</w:t>
      </w:r>
      <w:r w:rsidR="00AC47AE">
        <w:t>Entes</w:t>
      </w:r>
      <w:r w:rsidR="00395534">
        <w:t xml:space="preserve"> </w:t>
      </w:r>
      <w:r w:rsidR="00AC47AE">
        <w:t>+</w:t>
      </w:r>
      <w:r w:rsidR="00395534">
        <w:t xml:space="preserve"> </w:t>
      </w:r>
      <w:r w:rsidR="00AC47AE">
        <w:t>Descuentos)</w:t>
      </w:r>
    </w:p>
    <w:p w14:paraId="0B350901" w14:textId="77777777" w:rsidR="004B1721" w:rsidRPr="00AC47AE" w:rsidRDefault="004B1721" w:rsidP="00C75421">
      <w:pPr>
        <w:pStyle w:val="Textoindependiente"/>
        <w:spacing w:line="259" w:lineRule="auto"/>
        <w:ind w:left="1" w:firstLine="851"/>
      </w:pPr>
    </w:p>
    <w:p w14:paraId="061E7E88" w14:textId="37D76FFE" w:rsidR="00AA6F23" w:rsidRDefault="004B1721" w:rsidP="00C75421">
      <w:pPr>
        <w:pStyle w:val="Textoindependiente"/>
        <w:spacing w:line="259" w:lineRule="auto"/>
        <w:ind w:left="1" w:firstLine="851"/>
      </w:pPr>
      <w:r w:rsidRPr="004B1721">
        <w:rPr>
          <w:b/>
          <w:bCs/>
        </w:rPr>
        <w:t>Bruto:</w:t>
      </w:r>
      <w:r>
        <w:rPr>
          <w:b/>
          <w:bCs/>
        </w:rPr>
        <w:t xml:space="preserve"> </w:t>
      </w:r>
      <w:r w:rsidRPr="004B1721">
        <w:t>Remunerativos + No</w:t>
      </w:r>
      <w:r w:rsidR="00113C48">
        <w:t xml:space="preserve"> </w:t>
      </w:r>
      <w:r w:rsidRPr="004B1721">
        <w:t>Remunerativos.</w:t>
      </w:r>
    </w:p>
    <w:p w14:paraId="017ABB06" w14:textId="5D205E6A" w:rsidR="00395534" w:rsidRDefault="00395534" w:rsidP="00C75421">
      <w:pPr>
        <w:pStyle w:val="Textoindependiente"/>
        <w:spacing w:line="259" w:lineRule="auto"/>
        <w:ind w:left="1" w:firstLine="851"/>
        <w:rPr>
          <w:b/>
          <w:bCs/>
        </w:rPr>
      </w:pPr>
      <w:r>
        <w:rPr>
          <w:b/>
          <w:bCs/>
        </w:rPr>
        <w:br/>
        <w:t>Imagen de referencia de un Ente:</w:t>
      </w:r>
    </w:p>
    <w:p w14:paraId="3CFF80F4" w14:textId="77777777" w:rsidR="00395534" w:rsidRDefault="00395534" w:rsidP="00C75421">
      <w:pPr>
        <w:pStyle w:val="Textoindependiente"/>
        <w:spacing w:line="259" w:lineRule="auto"/>
        <w:ind w:left="1" w:firstLine="851"/>
        <w:rPr>
          <w:b/>
          <w:bCs/>
        </w:rPr>
      </w:pPr>
    </w:p>
    <w:p w14:paraId="3F8017F6" w14:textId="625E1CB9" w:rsidR="00395534" w:rsidRDefault="00395534" w:rsidP="00C75421">
      <w:pPr>
        <w:pStyle w:val="Textoindependiente"/>
        <w:spacing w:line="259" w:lineRule="auto"/>
        <w:ind w:left="1" w:firstLine="851"/>
        <w:rPr>
          <w:b/>
          <w:bCs/>
        </w:rPr>
      </w:pPr>
      <w:r w:rsidRPr="00395534">
        <w:rPr>
          <w:b/>
          <w:bCs/>
          <w:noProof/>
        </w:rPr>
        <w:drawing>
          <wp:inline distT="0" distB="0" distL="0" distR="0" wp14:anchorId="4F80C93C" wp14:editId="4F1A8B9B">
            <wp:extent cx="6029864" cy="2223820"/>
            <wp:effectExtent l="0" t="0" r="9525" b="5080"/>
            <wp:docPr id="730159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59887" name=""/>
                    <pic:cNvPicPr/>
                  </pic:nvPicPr>
                  <pic:blipFill>
                    <a:blip r:embed="rId9"/>
                    <a:stretch>
                      <a:fillRect/>
                    </a:stretch>
                  </pic:blipFill>
                  <pic:spPr>
                    <a:xfrm>
                      <a:off x="0" y="0"/>
                      <a:ext cx="6033098" cy="2225013"/>
                    </a:xfrm>
                    <a:prstGeom prst="rect">
                      <a:avLst/>
                    </a:prstGeom>
                  </pic:spPr>
                </pic:pic>
              </a:graphicData>
            </a:graphic>
          </wp:inline>
        </w:drawing>
      </w:r>
    </w:p>
    <w:p w14:paraId="7317AA35" w14:textId="77777777" w:rsidR="00395534" w:rsidRPr="004B1721" w:rsidRDefault="00395534" w:rsidP="00C75421">
      <w:pPr>
        <w:pStyle w:val="Textoindependiente"/>
        <w:spacing w:line="259" w:lineRule="auto"/>
        <w:ind w:left="1" w:firstLine="851"/>
        <w:rPr>
          <w:b/>
          <w:bCs/>
        </w:rPr>
      </w:pPr>
    </w:p>
    <w:p w14:paraId="3962E9A3" w14:textId="6857A9EB" w:rsidR="00C75421" w:rsidRDefault="00C75421" w:rsidP="00C75421">
      <w:pPr>
        <w:pStyle w:val="Textoindependiente"/>
        <w:spacing w:line="259" w:lineRule="auto"/>
        <w:ind w:left="1" w:firstLine="851"/>
      </w:pPr>
      <w:r>
        <w:t>Es</w:t>
      </w:r>
      <w:r>
        <w:rPr>
          <w:spacing w:val="25"/>
        </w:rPr>
        <w:t xml:space="preserve"> </w:t>
      </w:r>
      <w:r>
        <w:t>fundamental</w:t>
      </w:r>
      <w:r>
        <w:rPr>
          <w:spacing w:val="23"/>
        </w:rPr>
        <w:t xml:space="preserve"> </w:t>
      </w:r>
      <w:r>
        <w:t>seguir</w:t>
      </w:r>
      <w:r>
        <w:rPr>
          <w:spacing w:val="24"/>
        </w:rPr>
        <w:t xml:space="preserve"> </w:t>
      </w:r>
      <w:r>
        <w:t>estas</w:t>
      </w:r>
      <w:r>
        <w:rPr>
          <w:spacing w:val="24"/>
        </w:rPr>
        <w:t xml:space="preserve"> </w:t>
      </w:r>
      <w:r>
        <w:t>pautas</w:t>
      </w:r>
      <w:r>
        <w:rPr>
          <w:spacing w:val="25"/>
        </w:rPr>
        <w:t xml:space="preserve"> </w:t>
      </w:r>
      <w:r>
        <w:t>para</w:t>
      </w:r>
      <w:r>
        <w:rPr>
          <w:spacing w:val="24"/>
        </w:rPr>
        <w:t xml:space="preserve"> </w:t>
      </w:r>
      <w:r>
        <w:t>garantizar</w:t>
      </w:r>
      <w:r>
        <w:rPr>
          <w:spacing w:val="24"/>
        </w:rPr>
        <w:t xml:space="preserve"> </w:t>
      </w:r>
      <w:r>
        <w:t>la</w:t>
      </w:r>
      <w:r>
        <w:rPr>
          <w:spacing w:val="24"/>
        </w:rPr>
        <w:t xml:space="preserve"> </w:t>
      </w:r>
      <w:r>
        <w:t>correcta</w:t>
      </w:r>
      <w:r>
        <w:rPr>
          <w:spacing w:val="24"/>
        </w:rPr>
        <w:t xml:space="preserve"> </w:t>
      </w:r>
      <w:r>
        <w:t>carga</w:t>
      </w:r>
      <w:r>
        <w:rPr>
          <w:spacing w:val="24"/>
        </w:rPr>
        <w:t xml:space="preserve"> </w:t>
      </w:r>
      <w:r>
        <w:t>de</w:t>
      </w:r>
      <w:r>
        <w:rPr>
          <w:spacing w:val="25"/>
        </w:rPr>
        <w:t xml:space="preserve"> </w:t>
      </w:r>
      <w:r>
        <w:t>la</w:t>
      </w:r>
      <w:r>
        <w:rPr>
          <w:spacing w:val="24"/>
        </w:rPr>
        <w:t xml:space="preserve"> </w:t>
      </w:r>
      <w:r>
        <w:t>información</w:t>
      </w:r>
      <w:r>
        <w:rPr>
          <w:spacing w:val="24"/>
        </w:rPr>
        <w:t xml:space="preserve"> </w:t>
      </w:r>
      <w:r>
        <w:t>en</w:t>
      </w:r>
      <w:r>
        <w:rPr>
          <w:spacing w:val="24"/>
        </w:rPr>
        <w:t xml:space="preserve"> </w:t>
      </w:r>
      <w:r>
        <w:t>el portal de Historia Laboral.</w:t>
      </w:r>
    </w:p>
    <w:p w14:paraId="22A5C117" w14:textId="28D26E37" w:rsidR="00395534" w:rsidRDefault="00395534" w:rsidP="00395534">
      <w:pPr>
        <w:pStyle w:val="Ttulo1"/>
        <w:tabs>
          <w:tab w:val="left" w:pos="719"/>
        </w:tabs>
        <w:ind w:left="361"/>
        <w:rPr>
          <w:spacing w:val="-2"/>
        </w:rPr>
      </w:pPr>
      <w:r>
        <w:rPr>
          <w:spacing w:val="-2"/>
        </w:rPr>
        <w:t>Flujo de Inicio de carga:</w:t>
      </w:r>
    </w:p>
    <w:p w14:paraId="484755C3" w14:textId="1437F856" w:rsidR="00730AB6" w:rsidRDefault="00D67846" w:rsidP="00730AB6">
      <w:pPr>
        <w:ind w:firstLine="709"/>
      </w:pPr>
      <w:r>
        <w:t>Una vez se ingrese al Nuevo portal “</w:t>
      </w:r>
      <w:r w:rsidRPr="00D67846">
        <w:t>https://organismos.cpsptf.gob.ar/</w:t>
      </w:r>
      <w:r>
        <w:t xml:space="preserve"> “con sus credenciales se debe elegir su Organismo, Escalafón y Tipo de liquidación</w:t>
      </w:r>
      <w:r w:rsidR="009A33A8">
        <w:t>, para cargar el archivo.</w:t>
      </w:r>
      <w:r w:rsidR="003F1E3E">
        <w:br/>
      </w:r>
      <w:r w:rsidR="00730AB6">
        <w:tab/>
      </w:r>
      <w:r w:rsidR="003F1E3E">
        <w:t xml:space="preserve">El sistema valida el archivo teniendo en cuenta los </w:t>
      </w:r>
      <w:r w:rsidR="00113C48">
        <w:t>requerimientos presentados</w:t>
      </w:r>
      <w:r w:rsidR="003F1E3E">
        <w:t xml:space="preserve"> en la Resolución 143-23. Se verifica toda la estructura a nivel de formato.</w:t>
      </w:r>
    </w:p>
    <w:p w14:paraId="776595C7" w14:textId="77777777" w:rsidR="009A33A8" w:rsidRDefault="009A33A8" w:rsidP="00730AB6">
      <w:pPr>
        <w:ind w:firstLine="709"/>
      </w:pPr>
      <w:r>
        <w:t>Luego s</w:t>
      </w:r>
      <w:r w:rsidR="00D67846">
        <w:t>e registrar</w:t>
      </w:r>
      <w:r w:rsidR="00730AB6">
        <w:t>á</w:t>
      </w:r>
      <w:r w:rsidR="00D67846">
        <w:t>n los conceptos de la liquidación</w:t>
      </w:r>
      <w:r>
        <w:t>.</w:t>
      </w:r>
      <w:r w:rsidR="00D67846">
        <w:t xml:space="preserve"> </w:t>
      </w:r>
      <w:r>
        <w:t>E</w:t>
      </w:r>
      <w:r w:rsidR="00D67846">
        <w:t xml:space="preserve">n un inicio </w:t>
      </w:r>
      <w:r>
        <w:t xml:space="preserve">(primera vez que se ingresa al sistema) </w:t>
      </w:r>
      <w:r w:rsidR="00D67846">
        <w:t xml:space="preserve">los mismos no tiene una naturaleza, es por esto que se </w:t>
      </w:r>
      <w:r>
        <w:t xml:space="preserve">les </w:t>
      </w:r>
      <w:r w:rsidR="00D67846">
        <w:t>solicitar</w:t>
      </w:r>
      <w:r>
        <w:t>á</w:t>
      </w:r>
      <w:r w:rsidR="00D67846">
        <w:t xml:space="preserve"> la configuración </w:t>
      </w:r>
      <w:r w:rsidR="003F1E3E">
        <w:t>según la naturaleza que corresponda</w:t>
      </w:r>
      <w:r>
        <w:t xml:space="preserve">, </w:t>
      </w:r>
      <w:r w:rsidR="003F1E3E">
        <w:t xml:space="preserve">ejemplo: remunerativo, no remunerativo, ect. </w:t>
      </w:r>
    </w:p>
    <w:p w14:paraId="0D44222C" w14:textId="0F2FDAD9" w:rsidR="003F1E3E" w:rsidRDefault="003F1E3E" w:rsidP="00730AB6">
      <w:pPr>
        <w:ind w:firstLine="709"/>
      </w:pPr>
      <w:r>
        <w:t xml:space="preserve">Habiéndose configurado esto, el área de Acreencias verifica los totales informados en la </w:t>
      </w:r>
      <w:r>
        <w:lastRenderedPageBreak/>
        <w:t>liquidación.</w:t>
      </w:r>
    </w:p>
    <w:p w14:paraId="0829B1C0" w14:textId="488CF29F" w:rsidR="003F1E3E" w:rsidRDefault="003F1E3E" w:rsidP="00730AB6">
      <w:pPr>
        <w:ind w:firstLine="709"/>
      </w:pPr>
      <w:r>
        <w:t>Los totales deben coincidir y ser exactos en cuantos los valores decimales. En caso que no</w:t>
      </w:r>
      <w:r w:rsidR="009A33A8">
        <w:t>, y haya discrepancia,</w:t>
      </w:r>
      <w:r>
        <w:t xml:space="preserve"> </w:t>
      </w:r>
      <w:r w:rsidR="009A33A8">
        <w:t>a</w:t>
      </w:r>
      <w:r>
        <w:t xml:space="preserve">creencias </w:t>
      </w:r>
      <w:r w:rsidR="009A33A8">
        <w:t>rechazará</w:t>
      </w:r>
      <w:r>
        <w:t xml:space="preserve"> e informará </w:t>
      </w:r>
      <w:r w:rsidR="009A33A8">
        <w:t>esta situación para su verificación y corrección</w:t>
      </w:r>
      <w:r>
        <w:t xml:space="preserve">. </w:t>
      </w:r>
      <w:r w:rsidR="008D3B39">
        <w:br/>
      </w:r>
    </w:p>
    <w:p w14:paraId="08727F3B" w14:textId="389D7FFF" w:rsidR="00395534" w:rsidRDefault="00D67846" w:rsidP="00730AB6">
      <w:pPr>
        <w:ind w:firstLine="709"/>
      </w:pPr>
      <w:r>
        <w:br/>
      </w:r>
    </w:p>
    <w:p w14:paraId="17D68EB3" w14:textId="77777777" w:rsidR="00D67846" w:rsidRDefault="00D67846" w:rsidP="00730AB6">
      <w:pPr>
        <w:ind w:firstLine="709"/>
      </w:pPr>
    </w:p>
    <w:p w14:paraId="22A9D43B" w14:textId="77777777" w:rsidR="00C75421" w:rsidRDefault="00C75421" w:rsidP="00730AB6">
      <w:pPr>
        <w:pStyle w:val="Textoindependiente"/>
        <w:tabs>
          <w:tab w:val="left" w:pos="1501"/>
          <w:tab w:val="left" w:pos="2554"/>
          <w:tab w:val="left" w:pos="3223"/>
          <w:tab w:val="left" w:pos="3561"/>
          <w:tab w:val="left" w:pos="5112"/>
          <w:tab w:val="left" w:pos="5563"/>
          <w:tab w:val="left" w:pos="6237"/>
          <w:tab w:val="left" w:pos="6683"/>
          <w:tab w:val="left" w:pos="7631"/>
          <w:tab w:val="left" w:pos="8075"/>
          <w:tab w:val="left" w:pos="9087"/>
        </w:tabs>
        <w:spacing w:before="162" w:line="256" w:lineRule="auto"/>
        <w:ind w:left="1" w:right="134" w:firstLine="709"/>
      </w:pPr>
      <w:r>
        <w:rPr>
          <w:spacing w:val="-4"/>
        </w:rPr>
        <w:t>Ante</w:t>
      </w:r>
      <w:r>
        <w:tab/>
      </w:r>
      <w:r>
        <w:rPr>
          <w:spacing w:val="-2"/>
        </w:rPr>
        <w:t>cualquier</w:t>
      </w:r>
      <w:r>
        <w:tab/>
      </w:r>
      <w:r>
        <w:rPr>
          <w:spacing w:val="-4"/>
        </w:rPr>
        <w:t>duda</w:t>
      </w:r>
      <w:r>
        <w:tab/>
      </w:r>
      <w:r>
        <w:rPr>
          <w:spacing w:val="-10"/>
        </w:rPr>
        <w:t>o</w:t>
      </w:r>
      <w:r>
        <w:tab/>
      </w:r>
      <w:r>
        <w:rPr>
          <w:spacing w:val="-2"/>
        </w:rPr>
        <w:t>inconveniente,</w:t>
      </w:r>
      <w:r>
        <w:tab/>
      </w:r>
      <w:r>
        <w:rPr>
          <w:spacing w:val="-6"/>
        </w:rPr>
        <w:t>no</w:t>
      </w:r>
      <w:r>
        <w:tab/>
      </w:r>
      <w:r>
        <w:rPr>
          <w:spacing w:val="-4"/>
        </w:rPr>
        <w:t>dude</w:t>
      </w:r>
      <w:r>
        <w:tab/>
      </w:r>
      <w:r>
        <w:rPr>
          <w:spacing w:val="-6"/>
        </w:rPr>
        <w:t>en</w:t>
      </w:r>
      <w:r>
        <w:tab/>
      </w:r>
      <w:r>
        <w:rPr>
          <w:spacing w:val="-2"/>
        </w:rPr>
        <w:t>ponerse</w:t>
      </w:r>
      <w:r>
        <w:tab/>
      </w:r>
      <w:r>
        <w:rPr>
          <w:spacing w:val="-6"/>
        </w:rPr>
        <w:t>en</w:t>
      </w:r>
      <w:r>
        <w:tab/>
      </w:r>
      <w:r>
        <w:rPr>
          <w:spacing w:val="-2"/>
        </w:rPr>
        <w:t>contacto</w:t>
      </w:r>
      <w:r>
        <w:tab/>
      </w:r>
      <w:r>
        <w:rPr>
          <w:spacing w:val="-4"/>
        </w:rPr>
        <w:t xml:space="preserve">con </w:t>
      </w:r>
      <w:hyperlink r:id="rId10">
        <w:r>
          <w:rPr>
            <w:color w:val="0462C1"/>
            <w:u w:val="single" w:color="0462C1"/>
          </w:rPr>
          <w:t>historialaboral@cpsptf.gob.ar</w:t>
        </w:r>
      </w:hyperlink>
      <w:r>
        <w:rPr>
          <w:color w:val="0462C1"/>
        </w:rPr>
        <w:t xml:space="preserve"> </w:t>
      </w:r>
      <w:r>
        <w:t>para recibir asistencia adicional.</w:t>
      </w:r>
    </w:p>
    <w:p w14:paraId="683F8FE2" w14:textId="77777777" w:rsidR="00C75421" w:rsidRDefault="00C75421" w:rsidP="00730AB6">
      <w:pPr>
        <w:pStyle w:val="Textoindependiente"/>
        <w:spacing w:before="164"/>
        <w:ind w:firstLine="708"/>
      </w:pPr>
      <w:r>
        <w:t>Se</w:t>
      </w:r>
      <w:r>
        <w:rPr>
          <w:spacing w:val="-4"/>
        </w:rPr>
        <w:t xml:space="preserve"> </w:t>
      </w:r>
      <w:r>
        <w:t>adjunta</w:t>
      </w:r>
      <w:r>
        <w:rPr>
          <w:spacing w:val="-3"/>
        </w:rPr>
        <w:t xml:space="preserve"> </w:t>
      </w:r>
      <w:r>
        <w:t>archivo</w:t>
      </w:r>
      <w:r>
        <w:rPr>
          <w:spacing w:val="-5"/>
        </w:rPr>
        <w:t xml:space="preserve"> </w:t>
      </w:r>
      <w:r>
        <w:t>de</w:t>
      </w:r>
      <w:r>
        <w:rPr>
          <w:spacing w:val="-3"/>
        </w:rPr>
        <w:t xml:space="preserve"> </w:t>
      </w:r>
      <w:r>
        <w:rPr>
          <w:spacing w:val="-2"/>
        </w:rPr>
        <w:t>ejemplo.</w:t>
      </w:r>
    </w:p>
    <w:p w14:paraId="697FB0A2" w14:textId="77777777" w:rsidR="00C75421" w:rsidRDefault="00C75421" w:rsidP="00730AB6">
      <w:pPr>
        <w:pStyle w:val="Textoindependiente"/>
        <w:spacing w:before="181"/>
        <w:ind w:left="1" w:firstLine="709"/>
      </w:pPr>
      <w:r>
        <w:t>Quedamos</w:t>
      </w:r>
      <w:r>
        <w:rPr>
          <w:spacing w:val="-6"/>
        </w:rPr>
        <w:t xml:space="preserve"> </w:t>
      </w:r>
      <w:r>
        <w:t>a</w:t>
      </w:r>
      <w:r>
        <w:rPr>
          <w:spacing w:val="-5"/>
        </w:rPr>
        <w:t xml:space="preserve"> </w:t>
      </w:r>
      <w:r>
        <w:t>su</w:t>
      </w:r>
      <w:r>
        <w:rPr>
          <w:spacing w:val="-4"/>
        </w:rPr>
        <w:t xml:space="preserve"> </w:t>
      </w:r>
      <w:r>
        <w:t>disposición</w:t>
      </w:r>
      <w:r>
        <w:rPr>
          <w:spacing w:val="-7"/>
        </w:rPr>
        <w:t xml:space="preserve"> </w:t>
      </w:r>
      <w:r>
        <w:t>para</w:t>
      </w:r>
      <w:r>
        <w:rPr>
          <w:spacing w:val="-4"/>
        </w:rPr>
        <w:t xml:space="preserve"> </w:t>
      </w:r>
      <w:r>
        <w:t>cualquier</w:t>
      </w:r>
      <w:r>
        <w:rPr>
          <w:spacing w:val="-4"/>
        </w:rPr>
        <w:t xml:space="preserve"> </w:t>
      </w:r>
      <w:r>
        <w:t>consulta</w:t>
      </w:r>
      <w:r>
        <w:rPr>
          <w:spacing w:val="-3"/>
        </w:rPr>
        <w:t xml:space="preserve"> </w:t>
      </w:r>
      <w:r>
        <w:rPr>
          <w:spacing w:val="-2"/>
        </w:rPr>
        <w:t>adicional.</w:t>
      </w:r>
    </w:p>
    <w:p w14:paraId="4294AC6B" w14:textId="77777777" w:rsidR="00C75421" w:rsidRDefault="00C75421" w:rsidP="00730AB6">
      <w:pPr>
        <w:ind w:firstLine="709"/>
      </w:pPr>
    </w:p>
    <w:sectPr w:rsidR="00C75421" w:rsidSect="00C75421">
      <w:headerReference w:type="default" r:id="rId11"/>
      <w:footerReference w:type="default" r:id="rId12"/>
      <w:pgSz w:w="12250" w:h="20170"/>
      <w:pgMar w:top="2400" w:right="1275" w:bottom="1180" w:left="1417" w:header="715"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53CE" w14:textId="77777777" w:rsidR="00EF2EFD" w:rsidRDefault="00EF2EFD">
      <w:r>
        <w:separator/>
      </w:r>
    </w:p>
  </w:endnote>
  <w:endnote w:type="continuationSeparator" w:id="0">
    <w:p w14:paraId="4B73EBF0" w14:textId="77777777" w:rsidR="00EF2EFD" w:rsidRDefault="00EF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987B" w14:textId="77777777" w:rsidR="008D3B39" w:rsidRDefault="008D3B39">
    <w:pPr>
      <w:pStyle w:val="Textoindependiente"/>
      <w:spacing w:line="14" w:lineRule="auto"/>
      <w:rPr>
        <w:sz w:val="20"/>
      </w:rPr>
    </w:pPr>
    <w:r>
      <w:rPr>
        <w:noProof/>
        <w:sz w:val="20"/>
      </w:rPr>
      <mc:AlternateContent>
        <mc:Choice Requires="wps">
          <w:drawing>
            <wp:anchor distT="0" distB="0" distL="0" distR="0" simplePos="0" relativeHeight="251663360" behindDoc="1" locked="0" layoutInCell="1" allowOverlap="1" wp14:anchorId="74BF5C21" wp14:editId="6C3E514D">
              <wp:simplePos x="0" y="0"/>
              <wp:positionH relativeFrom="page">
                <wp:posOffset>5540502</wp:posOffset>
              </wp:positionH>
              <wp:positionV relativeFrom="page">
                <wp:posOffset>12032381</wp:posOffset>
              </wp:positionV>
              <wp:extent cx="1142365" cy="1644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2365" cy="164465"/>
                      </a:xfrm>
                      <a:prstGeom prst="rect">
                        <a:avLst/>
                      </a:prstGeom>
                    </wps:spPr>
                    <wps:txbx>
                      <w:txbxContent>
                        <w:p w14:paraId="29400F02" w14:textId="77777777" w:rsidR="008D3B39" w:rsidRDefault="008D3B39">
                          <w:pPr>
                            <w:spacing w:before="20"/>
                            <w:ind w:left="20"/>
                            <w:rPr>
                              <w:rFonts w:ascii="Verdana" w:hAnsi="Verdana"/>
                              <w:sz w:val="18"/>
                            </w:rPr>
                          </w:pPr>
                          <w:r>
                            <w:rPr>
                              <w:rFonts w:ascii="Verdana" w:hAnsi="Verdana"/>
                              <w:color w:val="8495AF"/>
                              <w:sz w:val="18"/>
                            </w:rPr>
                            <w:t>P</w:t>
                          </w:r>
                          <w:r>
                            <w:rPr>
                              <w:rFonts w:ascii="Verdana" w:hAnsi="Verdana"/>
                              <w:color w:val="8495AF"/>
                              <w:spacing w:val="-5"/>
                              <w:sz w:val="18"/>
                            </w:rPr>
                            <w:t xml:space="preserve"> </w:t>
                          </w:r>
                          <w:r>
                            <w:rPr>
                              <w:rFonts w:ascii="Verdana" w:hAnsi="Verdana"/>
                              <w:color w:val="8495AF"/>
                              <w:sz w:val="18"/>
                            </w:rPr>
                            <w:t>á</w:t>
                          </w:r>
                          <w:r>
                            <w:rPr>
                              <w:rFonts w:ascii="Verdana" w:hAnsi="Verdana"/>
                              <w:color w:val="8495AF"/>
                              <w:spacing w:val="-4"/>
                              <w:sz w:val="18"/>
                            </w:rPr>
                            <w:t xml:space="preserve"> </w:t>
                          </w:r>
                          <w:r>
                            <w:rPr>
                              <w:rFonts w:ascii="Verdana" w:hAnsi="Verdana"/>
                              <w:color w:val="8495AF"/>
                              <w:sz w:val="18"/>
                            </w:rPr>
                            <w:t>g</w:t>
                          </w:r>
                          <w:r>
                            <w:rPr>
                              <w:rFonts w:ascii="Verdana" w:hAnsi="Verdana"/>
                              <w:color w:val="8495AF"/>
                              <w:spacing w:val="-3"/>
                              <w:sz w:val="18"/>
                            </w:rPr>
                            <w:t xml:space="preserve"> </w:t>
                          </w:r>
                          <w:r>
                            <w:rPr>
                              <w:rFonts w:ascii="Verdana" w:hAnsi="Verdana"/>
                              <w:color w:val="8495AF"/>
                              <w:sz w:val="18"/>
                            </w:rPr>
                            <w:t>i</w:t>
                          </w:r>
                          <w:r>
                            <w:rPr>
                              <w:rFonts w:ascii="Verdana" w:hAnsi="Verdana"/>
                              <w:color w:val="8495AF"/>
                              <w:spacing w:val="-3"/>
                              <w:sz w:val="18"/>
                            </w:rPr>
                            <w:t xml:space="preserve"> </w:t>
                          </w:r>
                          <w:r>
                            <w:rPr>
                              <w:rFonts w:ascii="Verdana" w:hAnsi="Verdana"/>
                              <w:color w:val="8495AF"/>
                              <w:sz w:val="18"/>
                            </w:rPr>
                            <w:t>n</w:t>
                          </w:r>
                          <w:r>
                            <w:rPr>
                              <w:rFonts w:ascii="Verdana" w:hAnsi="Verdana"/>
                              <w:color w:val="8495AF"/>
                              <w:spacing w:val="-5"/>
                              <w:sz w:val="18"/>
                            </w:rPr>
                            <w:t xml:space="preserve"> </w:t>
                          </w:r>
                          <w:r>
                            <w:rPr>
                              <w:rFonts w:ascii="Verdana" w:hAnsi="Verdana"/>
                              <w:color w:val="8495AF"/>
                              <w:sz w:val="18"/>
                            </w:rPr>
                            <w:t>a</w:t>
                          </w:r>
                          <w:r>
                            <w:rPr>
                              <w:rFonts w:ascii="Verdana" w:hAnsi="Verdana"/>
                              <w:color w:val="8495AF"/>
                              <w:spacing w:val="27"/>
                              <w:sz w:val="18"/>
                            </w:rPr>
                            <w:t xml:space="preserve">  </w:t>
                          </w:r>
                          <w:r>
                            <w:rPr>
                              <w:rFonts w:ascii="Verdana" w:hAnsi="Verdana"/>
                              <w:color w:val="8495AF"/>
                              <w:sz w:val="18"/>
                            </w:rPr>
                            <w:fldChar w:fldCharType="begin"/>
                          </w:r>
                          <w:r>
                            <w:rPr>
                              <w:rFonts w:ascii="Verdana" w:hAnsi="Verdana"/>
                              <w:color w:val="8495AF"/>
                              <w:sz w:val="18"/>
                            </w:rPr>
                            <w:instrText xml:space="preserve"> PAGE </w:instrText>
                          </w:r>
                          <w:r>
                            <w:rPr>
                              <w:rFonts w:ascii="Verdana" w:hAnsi="Verdana"/>
                              <w:color w:val="8495AF"/>
                              <w:sz w:val="18"/>
                            </w:rPr>
                            <w:fldChar w:fldCharType="separate"/>
                          </w:r>
                          <w:r>
                            <w:rPr>
                              <w:rFonts w:ascii="Verdana" w:hAnsi="Verdana"/>
                              <w:color w:val="8495AF"/>
                              <w:sz w:val="18"/>
                            </w:rPr>
                            <w:t>1</w:t>
                          </w:r>
                          <w:r>
                            <w:rPr>
                              <w:rFonts w:ascii="Verdana" w:hAnsi="Verdana"/>
                              <w:color w:val="8495AF"/>
                              <w:sz w:val="18"/>
                            </w:rPr>
                            <w:fldChar w:fldCharType="end"/>
                          </w:r>
                          <w:r>
                            <w:rPr>
                              <w:rFonts w:ascii="Verdana" w:hAnsi="Verdana"/>
                              <w:color w:val="8495AF"/>
                              <w:spacing w:val="28"/>
                              <w:sz w:val="18"/>
                            </w:rPr>
                            <w:t xml:space="preserve">  </w:t>
                          </w:r>
                          <w:r>
                            <w:rPr>
                              <w:rFonts w:ascii="Verdana" w:hAnsi="Verdana"/>
                              <w:color w:val="8495AF"/>
                              <w:sz w:val="18"/>
                            </w:rPr>
                            <w:t>|</w:t>
                          </w:r>
                          <w:r>
                            <w:rPr>
                              <w:rFonts w:ascii="Verdana" w:hAnsi="Verdana"/>
                              <w:color w:val="8495AF"/>
                              <w:spacing w:val="28"/>
                              <w:sz w:val="18"/>
                            </w:rPr>
                            <w:t xml:space="preserve">  </w:t>
                          </w:r>
                          <w:r>
                            <w:rPr>
                              <w:rFonts w:ascii="Verdana" w:hAnsi="Verdana"/>
                              <w:color w:val="8495AF"/>
                              <w:spacing w:val="-10"/>
                              <w:sz w:val="18"/>
                            </w:rPr>
                            <w:fldChar w:fldCharType="begin"/>
                          </w:r>
                          <w:r>
                            <w:rPr>
                              <w:rFonts w:ascii="Verdana" w:hAnsi="Verdana"/>
                              <w:color w:val="8495AF"/>
                              <w:spacing w:val="-10"/>
                              <w:sz w:val="18"/>
                            </w:rPr>
                            <w:instrText xml:space="preserve"> NUMPAGES </w:instrText>
                          </w:r>
                          <w:r>
                            <w:rPr>
                              <w:rFonts w:ascii="Verdana" w:hAnsi="Verdana"/>
                              <w:color w:val="8495AF"/>
                              <w:spacing w:val="-10"/>
                              <w:sz w:val="18"/>
                            </w:rPr>
                            <w:fldChar w:fldCharType="separate"/>
                          </w:r>
                          <w:r>
                            <w:rPr>
                              <w:rFonts w:ascii="Verdana" w:hAnsi="Verdana"/>
                              <w:color w:val="8495AF"/>
                              <w:spacing w:val="-10"/>
                              <w:sz w:val="18"/>
                            </w:rPr>
                            <w:t>2</w:t>
                          </w:r>
                          <w:r>
                            <w:rPr>
                              <w:rFonts w:ascii="Verdana" w:hAnsi="Verdana"/>
                              <w:color w:val="8495AF"/>
                              <w:spacing w:val="-10"/>
                              <w:sz w:val="18"/>
                            </w:rPr>
                            <w:fldChar w:fldCharType="end"/>
                          </w:r>
                        </w:p>
                      </w:txbxContent>
                    </wps:txbx>
                    <wps:bodyPr wrap="square" lIns="0" tIns="0" rIns="0" bIns="0" rtlCol="0">
                      <a:noAutofit/>
                    </wps:bodyPr>
                  </wps:wsp>
                </a:graphicData>
              </a:graphic>
            </wp:anchor>
          </w:drawing>
        </mc:Choice>
        <mc:Fallback>
          <w:pict>
            <v:shapetype w14:anchorId="74BF5C21" id="_x0000_t202" coordsize="21600,21600" o:spt="202" path="m,l,21600r21600,l21600,xe">
              <v:stroke joinstyle="miter"/>
              <v:path gradientshapeok="t" o:connecttype="rect"/>
            </v:shapetype>
            <v:shape id="Textbox 5" o:spid="_x0000_s1028" type="#_x0000_t202" style="position:absolute;margin-left:436.25pt;margin-top:947.45pt;width:89.95pt;height:12.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" filled="f" stroked="f">
              <v:textbox inset="0,0,0,0">
                <w:txbxContent>
                  <w:p w14:paraId="29400F02" w14:textId="77777777" w:rsidR="008D3B39" w:rsidRDefault="008D3B39">
                    <w:pPr>
                      <w:spacing w:before="20"/>
                      <w:ind w:left="20"/>
                      <w:rPr>
                        <w:rFonts w:ascii="Verdana" w:hAnsi="Verdana"/>
                        <w:sz w:val="18"/>
                      </w:rPr>
                    </w:pPr>
                    <w:r>
                      <w:rPr>
                        <w:rFonts w:ascii="Verdana" w:hAnsi="Verdana"/>
                        <w:color w:val="8495AF"/>
                        <w:sz w:val="18"/>
                      </w:rPr>
                      <w:t>P</w:t>
                    </w:r>
                    <w:r>
                      <w:rPr>
                        <w:rFonts w:ascii="Verdana" w:hAnsi="Verdana"/>
                        <w:color w:val="8495AF"/>
                        <w:spacing w:val="-5"/>
                        <w:sz w:val="18"/>
                      </w:rPr>
                      <w:t xml:space="preserve"> </w:t>
                    </w:r>
                    <w:r>
                      <w:rPr>
                        <w:rFonts w:ascii="Verdana" w:hAnsi="Verdana"/>
                        <w:color w:val="8495AF"/>
                        <w:sz w:val="18"/>
                      </w:rPr>
                      <w:t>á</w:t>
                    </w:r>
                    <w:r>
                      <w:rPr>
                        <w:rFonts w:ascii="Verdana" w:hAnsi="Verdana"/>
                        <w:color w:val="8495AF"/>
                        <w:spacing w:val="-4"/>
                        <w:sz w:val="18"/>
                      </w:rPr>
                      <w:t xml:space="preserve"> </w:t>
                    </w:r>
                    <w:r>
                      <w:rPr>
                        <w:rFonts w:ascii="Verdana" w:hAnsi="Verdana"/>
                        <w:color w:val="8495AF"/>
                        <w:sz w:val="18"/>
                      </w:rPr>
                      <w:t>g</w:t>
                    </w:r>
                    <w:r>
                      <w:rPr>
                        <w:rFonts w:ascii="Verdana" w:hAnsi="Verdana"/>
                        <w:color w:val="8495AF"/>
                        <w:spacing w:val="-3"/>
                        <w:sz w:val="18"/>
                      </w:rPr>
                      <w:t xml:space="preserve"> </w:t>
                    </w:r>
                    <w:r>
                      <w:rPr>
                        <w:rFonts w:ascii="Verdana" w:hAnsi="Verdana"/>
                        <w:color w:val="8495AF"/>
                        <w:sz w:val="18"/>
                      </w:rPr>
                      <w:t>i</w:t>
                    </w:r>
                    <w:r>
                      <w:rPr>
                        <w:rFonts w:ascii="Verdana" w:hAnsi="Verdana"/>
                        <w:color w:val="8495AF"/>
                        <w:spacing w:val="-3"/>
                        <w:sz w:val="18"/>
                      </w:rPr>
                      <w:t xml:space="preserve"> </w:t>
                    </w:r>
                    <w:r>
                      <w:rPr>
                        <w:rFonts w:ascii="Verdana" w:hAnsi="Verdana"/>
                        <w:color w:val="8495AF"/>
                        <w:sz w:val="18"/>
                      </w:rPr>
                      <w:t>n</w:t>
                    </w:r>
                    <w:r>
                      <w:rPr>
                        <w:rFonts w:ascii="Verdana" w:hAnsi="Verdana"/>
                        <w:color w:val="8495AF"/>
                        <w:spacing w:val="-5"/>
                        <w:sz w:val="18"/>
                      </w:rPr>
                      <w:t xml:space="preserve"> </w:t>
                    </w:r>
                    <w:r>
                      <w:rPr>
                        <w:rFonts w:ascii="Verdana" w:hAnsi="Verdana"/>
                        <w:color w:val="8495AF"/>
                        <w:sz w:val="18"/>
                      </w:rPr>
                      <w:t>a</w:t>
                    </w:r>
                    <w:r>
                      <w:rPr>
                        <w:rFonts w:ascii="Verdana" w:hAnsi="Verdana"/>
                        <w:color w:val="8495AF"/>
                        <w:spacing w:val="27"/>
                        <w:sz w:val="18"/>
                      </w:rPr>
                      <w:t xml:space="preserve">  </w:t>
                    </w:r>
                    <w:r>
                      <w:rPr>
                        <w:rFonts w:ascii="Verdana" w:hAnsi="Verdana"/>
                        <w:color w:val="8495AF"/>
                        <w:sz w:val="18"/>
                      </w:rPr>
                      <w:fldChar w:fldCharType="begin"/>
                    </w:r>
                    <w:r>
                      <w:rPr>
                        <w:rFonts w:ascii="Verdana" w:hAnsi="Verdana"/>
                        <w:color w:val="8495AF"/>
                        <w:sz w:val="18"/>
                      </w:rPr>
                      <w:instrText xml:space="preserve"> PAGE </w:instrText>
                    </w:r>
                    <w:r>
                      <w:rPr>
                        <w:rFonts w:ascii="Verdana" w:hAnsi="Verdana"/>
                        <w:color w:val="8495AF"/>
                        <w:sz w:val="18"/>
                      </w:rPr>
                      <w:fldChar w:fldCharType="separate"/>
                    </w:r>
                    <w:r>
                      <w:rPr>
                        <w:rFonts w:ascii="Verdana" w:hAnsi="Verdana"/>
                        <w:color w:val="8495AF"/>
                        <w:sz w:val="18"/>
                      </w:rPr>
                      <w:t>1</w:t>
                    </w:r>
                    <w:r>
                      <w:rPr>
                        <w:rFonts w:ascii="Verdana" w:hAnsi="Verdana"/>
                        <w:color w:val="8495AF"/>
                        <w:sz w:val="18"/>
                      </w:rPr>
                      <w:fldChar w:fldCharType="end"/>
                    </w:r>
                    <w:r>
                      <w:rPr>
                        <w:rFonts w:ascii="Verdana" w:hAnsi="Verdana"/>
                        <w:color w:val="8495AF"/>
                        <w:spacing w:val="28"/>
                        <w:sz w:val="18"/>
                      </w:rPr>
                      <w:t xml:space="preserve">  </w:t>
                    </w:r>
                    <w:r>
                      <w:rPr>
                        <w:rFonts w:ascii="Verdana" w:hAnsi="Verdana"/>
                        <w:color w:val="8495AF"/>
                        <w:sz w:val="18"/>
                      </w:rPr>
                      <w:t>|</w:t>
                    </w:r>
                    <w:r>
                      <w:rPr>
                        <w:rFonts w:ascii="Verdana" w:hAnsi="Verdana"/>
                        <w:color w:val="8495AF"/>
                        <w:spacing w:val="28"/>
                        <w:sz w:val="18"/>
                      </w:rPr>
                      <w:t xml:space="preserve">  </w:t>
                    </w:r>
                    <w:r>
                      <w:rPr>
                        <w:rFonts w:ascii="Verdana" w:hAnsi="Verdana"/>
                        <w:color w:val="8495AF"/>
                        <w:spacing w:val="-10"/>
                        <w:sz w:val="18"/>
                      </w:rPr>
                      <w:fldChar w:fldCharType="begin"/>
                    </w:r>
                    <w:r>
                      <w:rPr>
                        <w:rFonts w:ascii="Verdana" w:hAnsi="Verdana"/>
                        <w:color w:val="8495AF"/>
                        <w:spacing w:val="-10"/>
                        <w:sz w:val="18"/>
                      </w:rPr>
                      <w:instrText xml:space="preserve"> NUMPAGES </w:instrText>
                    </w:r>
                    <w:r>
                      <w:rPr>
                        <w:rFonts w:ascii="Verdana" w:hAnsi="Verdana"/>
                        <w:color w:val="8495AF"/>
                        <w:spacing w:val="-10"/>
                        <w:sz w:val="18"/>
                      </w:rPr>
                      <w:fldChar w:fldCharType="separate"/>
                    </w:r>
                    <w:r>
                      <w:rPr>
                        <w:rFonts w:ascii="Verdana" w:hAnsi="Verdana"/>
                        <w:color w:val="8495AF"/>
                        <w:spacing w:val="-10"/>
                        <w:sz w:val="18"/>
                      </w:rPr>
                      <w:t>2</w:t>
                    </w:r>
                    <w:r>
                      <w:rPr>
                        <w:rFonts w:ascii="Verdana" w:hAnsi="Verdana"/>
                        <w:color w:val="8495AF"/>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14AC" w14:textId="77777777" w:rsidR="00EF2EFD" w:rsidRDefault="00EF2EFD">
      <w:r>
        <w:separator/>
      </w:r>
    </w:p>
  </w:footnote>
  <w:footnote w:type="continuationSeparator" w:id="0">
    <w:p w14:paraId="5FD4BAAA" w14:textId="77777777" w:rsidR="00EF2EFD" w:rsidRDefault="00EF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E855" w14:textId="77777777" w:rsidR="008D3B39" w:rsidRDefault="008D3B39">
    <w:pPr>
      <w:pStyle w:val="Textoindependiente"/>
      <w:spacing w:line="14" w:lineRule="auto"/>
      <w:rPr>
        <w:sz w:val="20"/>
      </w:rPr>
    </w:pPr>
    <w:r>
      <w:rPr>
        <w:noProof/>
        <w:sz w:val="20"/>
      </w:rPr>
      <w:drawing>
        <wp:anchor distT="0" distB="0" distL="0" distR="0" simplePos="0" relativeHeight="251659264" behindDoc="1" locked="0" layoutInCell="1" allowOverlap="1" wp14:anchorId="31487F4C" wp14:editId="45484F11">
          <wp:simplePos x="0" y="0"/>
          <wp:positionH relativeFrom="page">
            <wp:posOffset>817880</wp:posOffset>
          </wp:positionH>
          <wp:positionV relativeFrom="page">
            <wp:posOffset>454024</wp:posOffset>
          </wp:positionV>
          <wp:extent cx="1522640" cy="5087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22640" cy="508735"/>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020E0B75" wp14:editId="6FDA3788">
              <wp:simplePos x="0" y="0"/>
              <wp:positionH relativeFrom="page">
                <wp:posOffset>792784</wp:posOffset>
              </wp:positionH>
              <wp:positionV relativeFrom="page">
                <wp:posOffset>1466342</wp:posOffset>
              </wp:positionV>
              <wp:extent cx="610044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0445" cy="9525"/>
                      </a:xfrm>
                      <a:custGeom>
                        <a:avLst/>
                        <a:gdLst/>
                        <a:ahLst/>
                        <a:cxnLst/>
                        <a:rect l="l" t="t" r="r" b="b"/>
                        <a:pathLst>
                          <a:path w="6100445" h="9525">
                            <a:moveTo>
                              <a:pt x="6099937" y="0"/>
                            </a:moveTo>
                            <a:lnTo>
                              <a:pt x="0" y="0"/>
                            </a:lnTo>
                            <a:lnTo>
                              <a:pt x="0" y="9143"/>
                            </a:lnTo>
                            <a:lnTo>
                              <a:pt x="6099937" y="9143"/>
                            </a:lnTo>
                            <a:lnTo>
                              <a:pt x="60999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CE048" id="Graphic 2" o:spid="_x0000_s1026" style="position:absolute;margin-left:62.4pt;margin-top:115.45pt;width:480.35pt;height:.7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1004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" path="m6099937,l,,,9143r6099937,l6099937,xe" fillcolor="black"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19146CF" wp14:editId="5D563B0E">
              <wp:simplePos x="0" y="0"/>
              <wp:positionH relativeFrom="page">
                <wp:posOffset>868476</wp:posOffset>
              </wp:positionH>
              <wp:positionV relativeFrom="page">
                <wp:posOffset>1014743</wp:posOffset>
              </wp:positionV>
              <wp:extent cx="149034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0345" cy="177800"/>
                      </a:xfrm>
                      <a:prstGeom prst="rect">
                        <a:avLst/>
                      </a:prstGeom>
                    </wps:spPr>
                    <wps:txbx>
                      <w:txbxContent>
                        <w:p w14:paraId="62A82764" w14:textId="77777777" w:rsidR="008D3B39" w:rsidRDefault="008D3B39">
                          <w:pPr>
                            <w:spacing w:before="26"/>
                            <w:ind w:left="20"/>
                            <w:rPr>
                              <w:rFonts w:ascii="Cambria" w:hAnsi="Cambria"/>
                              <w:b/>
                              <w:sz w:val="20"/>
                            </w:rPr>
                          </w:pPr>
                          <w:r>
                            <w:rPr>
                              <w:rFonts w:ascii="Cambria" w:hAnsi="Cambria"/>
                              <w:b/>
                              <w:color w:val="767070"/>
                              <w:w w:val="115"/>
                              <w:sz w:val="20"/>
                            </w:rPr>
                            <w:t>Dirección</w:t>
                          </w:r>
                          <w:r>
                            <w:rPr>
                              <w:rFonts w:ascii="Cambria" w:hAnsi="Cambria"/>
                              <w:b/>
                              <w:color w:val="767070"/>
                              <w:spacing w:val="-13"/>
                              <w:w w:val="115"/>
                              <w:sz w:val="20"/>
                            </w:rPr>
                            <w:t xml:space="preserve"> </w:t>
                          </w:r>
                          <w:r>
                            <w:rPr>
                              <w:rFonts w:ascii="Cambria" w:hAnsi="Cambria"/>
                              <w:b/>
                              <w:color w:val="767070"/>
                              <w:spacing w:val="-2"/>
                              <w:w w:val="115"/>
                              <w:sz w:val="20"/>
                            </w:rPr>
                            <w:t>Informática</w:t>
                          </w:r>
                        </w:p>
                      </w:txbxContent>
                    </wps:txbx>
                    <wps:bodyPr wrap="square" lIns="0" tIns="0" rIns="0" bIns="0" rtlCol="0">
                      <a:noAutofit/>
                    </wps:bodyPr>
                  </wps:wsp>
                </a:graphicData>
              </a:graphic>
            </wp:anchor>
          </w:drawing>
        </mc:Choice>
        <mc:Fallback>
          <w:pict>
            <v:shapetype w14:anchorId="219146CF" id="_x0000_t202" coordsize="21600,21600" o:spt="202" path="m,l,21600r21600,l21600,xe">
              <v:stroke joinstyle="miter"/>
              <v:path gradientshapeok="t" o:connecttype="rect"/>
            </v:shapetype>
            <v:shape id="Textbox 3" o:spid="_x0000_s1026" type="#_x0000_t202" style="position:absolute;margin-left:68.4pt;margin-top:79.9pt;width:117.35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" filled="f" stroked="f">
              <v:textbox inset="0,0,0,0">
                <w:txbxContent>
                  <w:p w14:paraId="62A82764" w14:textId="77777777" w:rsidR="008D3B39" w:rsidRDefault="008D3B39">
                    <w:pPr>
                      <w:spacing w:before="26"/>
                      <w:ind w:left="20"/>
                      <w:rPr>
                        <w:rFonts w:ascii="Cambria" w:hAnsi="Cambria"/>
                        <w:b/>
                        <w:sz w:val="20"/>
                      </w:rPr>
                    </w:pPr>
                    <w:r>
                      <w:rPr>
                        <w:rFonts w:ascii="Cambria" w:hAnsi="Cambria"/>
                        <w:b/>
                        <w:color w:val="767070"/>
                        <w:w w:val="115"/>
                        <w:sz w:val="20"/>
                      </w:rPr>
                      <w:t>Dirección</w:t>
                    </w:r>
                    <w:r>
                      <w:rPr>
                        <w:rFonts w:ascii="Cambria" w:hAnsi="Cambria"/>
                        <w:b/>
                        <w:color w:val="767070"/>
                        <w:spacing w:val="-13"/>
                        <w:w w:val="115"/>
                        <w:sz w:val="20"/>
                      </w:rPr>
                      <w:t xml:space="preserve"> </w:t>
                    </w:r>
                    <w:r>
                      <w:rPr>
                        <w:rFonts w:ascii="Cambria" w:hAnsi="Cambria"/>
                        <w:b/>
                        <w:color w:val="767070"/>
                        <w:spacing w:val="-2"/>
                        <w:w w:val="115"/>
                        <w:sz w:val="20"/>
                      </w:rPr>
                      <w:t>Informática</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50246958" wp14:editId="1FEA25F8">
              <wp:simplePos x="0" y="0"/>
              <wp:positionH relativeFrom="page">
                <wp:posOffset>2328798</wp:posOffset>
              </wp:positionH>
              <wp:positionV relativeFrom="page">
                <wp:posOffset>1320975</wp:posOffset>
              </wp:positionV>
              <wp:extent cx="4556125" cy="1485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6125" cy="148590"/>
                      </a:xfrm>
                      <a:prstGeom prst="rect">
                        <a:avLst/>
                      </a:prstGeom>
                    </wps:spPr>
                    <wps:txbx>
                      <w:txbxContent>
                        <w:p w14:paraId="4E82A9B8" w14:textId="77777777" w:rsidR="008D3B39" w:rsidRDefault="008D3B39">
                          <w:pPr>
                            <w:spacing w:before="26"/>
                            <w:ind w:left="20"/>
                            <w:rPr>
                              <w:rFonts w:ascii="Cambria" w:hAnsi="Cambria"/>
                              <w:i/>
                              <w:sz w:val="16"/>
                            </w:rPr>
                          </w:pPr>
                          <w:r>
                            <w:rPr>
                              <w:rFonts w:ascii="Cambria" w:hAnsi="Cambria"/>
                              <w:i/>
                              <w:color w:val="000000"/>
                              <w:w w:val="110"/>
                              <w:sz w:val="16"/>
                              <w:shd w:val="clear" w:color="auto" w:fill="FCFCFC"/>
                            </w:rPr>
                            <w:t>2024-</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30°</w:t>
                          </w:r>
                          <w:r>
                            <w:rPr>
                              <w:rFonts w:ascii="Cambria" w:hAnsi="Cambria"/>
                              <w:i/>
                              <w:color w:val="000000"/>
                              <w:spacing w:val="4"/>
                              <w:w w:val="110"/>
                              <w:sz w:val="16"/>
                              <w:shd w:val="clear" w:color="auto" w:fill="FCFCFC"/>
                            </w:rPr>
                            <w:t xml:space="preserve"> </w:t>
                          </w:r>
                          <w:r>
                            <w:rPr>
                              <w:rFonts w:ascii="Cambria" w:hAnsi="Cambria"/>
                              <w:i/>
                              <w:color w:val="000000"/>
                              <w:w w:val="110"/>
                              <w:sz w:val="16"/>
                              <w:shd w:val="clear" w:color="auto" w:fill="FCFCFC"/>
                            </w:rPr>
                            <w:t>Aniversario</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de</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la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Disposición</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Transitoria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Primera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de</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la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Constitución</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Nacional</w:t>
                          </w:r>
                          <w:r>
                            <w:rPr>
                              <w:rFonts w:ascii="Cambria" w:hAnsi="Cambria"/>
                              <w:i/>
                              <w:color w:val="000000"/>
                              <w:spacing w:val="4"/>
                              <w:w w:val="110"/>
                              <w:sz w:val="16"/>
                              <w:shd w:val="clear" w:color="auto" w:fill="FCFCFC"/>
                            </w:rPr>
                            <w:t xml:space="preserve"> </w:t>
                          </w:r>
                          <w:r>
                            <w:rPr>
                              <w:rFonts w:ascii="Cambria" w:hAnsi="Cambria"/>
                              <w:i/>
                              <w:color w:val="000000"/>
                              <w:w w:val="110"/>
                              <w:sz w:val="16"/>
                              <w:shd w:val="clear" w:color="auto" w:fill="FCFCFC"/>
                            </w:rPr>
                            <w:t>de</w:t>
                          </w:r>
                          <w:r>
                            <w:rPr>
                              <w:rFonts w:ascii="Cambria" w:hAnsi="Cambria"/>
                              <w:i/>
                              <w:color w:val="000000"/>
                              <w:spacing w:val="4"/>
                              <w:w w:val="110"/>
                              <w:sz w:val="16"/>
                              <w:shd w:val="clear" w:color="auto" w:fill="FCFCFC"/>
                            </w:rPr>
                            <w:t xml:space="preserve"> </w:t>
                          </w:r>
                          <w:r>
                            <w:rPr>
                              <w:rFonts w:ascii="Cambria" w:hAnsi="Cambria"/>
                              <w:i/>
                              <w:color w:val="000000"/>
                              <w:spacing w:val="-4"/>
                              <w:w w:val="110"/>
                              <w:sz w:val="16"/>
                              <w:shd w:val="clear" w:color="auto" w:fill="FCFCFC"/>
                            </w:rPr>
                            <w:t>1994</w:t>
                          </w:r>
                        </w:p>
                      </w:txbxContent>
                    </wps:txbx>
                    <wps:bodyPr wrap="square" lIns="0" tIns="0" rIns="0" bIns="0" rtlCol="0">
                      <a:noAutofit/>
                    </wps:bodyPr>
                  </wps:wsp>
                </a:graphicData>
              </a:graphic>
            </wp:anchor>
          </w:drawing>
        </mc:Choice>
        <mc:Fallback>
          <w:pict>
            <v:shape w14:anchorId="50246958" id="Textbox 4" o:spid="_x0000_s1027" type="#_x0000_t202" style="position:absolute;margin-left:183.35pt;margin-top:104pt;width:358.75pt;height:11.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" filled="f" stroked="f">
              <v:textbox inset="0,0,0,0">
                <w:txbxContent>
                  <w:p w14:paraId="4E82A9B8" w14:textId="77777777" w:rsidR="008D3B39" w:rsidRDefault="008D3B39">
                    <w:pPr>
                      <w:spacing w:before="26"/>
                      <w:ind w:left="20"/>
                      <w:rPr>
                        <w:rFonts w:ascii="Cambria" w:hAnsi="Cambria"/>
                        <w:i/>
                        <w:sz w:val="16"/>
                      </w:rPr>
                    </w:pPr>
                    <w:r>
                      <w:rPr>
                        <w:rFonts w:ascii="Cambria" w:hAnsi="Cambria"/>
                        <w:i/>
                        <w:color w:val="000000"/>
                        <w:w w:val="110"/>
                        <w:sz w:val="16"/>
                        <w:shd w:val="clear" w:color="auto" w:fill="FCFCFC"/>
                      </w:rPr>
                      <w:t>2024-</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30°</w:t>
                    </w:r>
                    <w:r>
                      <w:rPr>
                        <w:rFonts w:ascii="Cambria" w:hAnsi="Cambria"/>
                        <w:i/>
                        <w:color w:val="000000"/>
                        <w:spacing w:val="4"/>
                        <w:w w:val="110"/>
                        <w:sz w:val="16"/>
                        <w:shd w:val="clear" w:color="auto" w:fill="FCFCFC"/>
                      </w:rPr>
                      <w:t xml:space="preserve"> </w:t>
                    </w:r>
                    <w:r>
                      <w:rPr>
                        <w:rFonts w:ascii="Cambria" w:hAnsi="Cambria"/>
                        <w:i/>
                        <w:color w:val="000000"/>
                        <w:w w:val="110"/>
                        <w:sz w:val="16"/>
                        <w:shd w:val="clear" w:color="auto" w:fill="FCFCFC"/>
                      </w:rPr>
                      <w:t>Aniversario</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de</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la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Disposición</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Transitoria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Primera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de</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la</w:t>
                    </w:r>
                    <w:r>
                      <w:rPr>
                        <w:rFonts w:ascii="Cambria" w:hAnsi="Cambria"/>
                        <w:i/>
                        <w:color w:val="000000"/>
                        <w:spacing w:val="3"/>
                        <w:w w:val="110"/>
                        <w:sz w:val="16"/>
                        <w:shd w:val="clear" w:color="auto" w:fill="FCFCFC"/>
                      </w:rPr>
                      <w:t xml:space="preserve"> </w:t>
                    </w:r>
                    <w:r>
                      <w:rPr>
                        <w:rFonts w:ascii="Cambria" w:hAnsi="Cambria"/>
                        <w:i/>
                        <w:color w:val="000000"/>
                        <w:w w:val="110"/>
                        <w:sz w:val="16"/>
                        <w:shd w:val="clear" w:color="auto" w:fill="FCFCFC"/>
                      </w:rPr>
                      <w:t>Constitución</w:t>
                    </w:r>
                    <w:r>
                      <w:rPr>
                        <w:rFonts w:ascii="Cambria" w:hAnsi="Cambria"/>
                        <w:i/>
                        <w:color w:val="000000"/>
                        <w:spacing w:val="2"/>
                        <w:w w:val="110"/>
                        <w:sz w:val="16"/>
                        <w:shd w:val="clear" w:color="auto" w:fill="FCFCFC"/>
                      </w:rPr>
                      <w:t xml:space="preserve"> </w:t>
                    </w:r>
                    <w:r>
                      <w:rPr>
                        <w:rFonts w:ascii="Cambria" w:hAnsi="Cambria"/>
                        <w:i/>
                        <w:color w:val="000000"/>
                        <w:w w:val="110"/>
                        <w:sz w:val="16"/>
                        <w:shd w:val="clear" w:color="auto" w:fill="FCFCFC"/>
                      </w:rPr>
                      <w:t>Nacional</w:t>
                    </w:r>
                    <w:r>
                      <w:rPr>
                        <w:rFonts w:ascii="Cambria" w:hAnsi="Cambria"/>
                        <w:i/>
                        <w:color w:val="000000"/>
                        <w:spacing w:val="4"/>
                        <w:w w:val="110"/>
                        <w:sz w:val="16"/>
                        <w:shd w:val="clear" w:color="auto" w:fill="FCFCFC"/>
                      </w:rPr>
                      <w:t xml:space="preserve"> </w:t>
                    </w:r>
                    <w:r>
                      <w:rPr>
                        <w:rFonts w:ascii="Cambria" w:hAnsi="Cambria"/>
                        <w:i/>
                        <w:color w:val="000000"/>
                        <w:w w:val="110"/>
                        <w:sz w:val="16"/>
                        <w:shd w:val="clear" w:color="auto" w:fill="FCFCFC"/>
                      </w:rPr>
                      <w:t>de</w:t>
                    </w:r>
                    <w:r>
                      <w:rPr>
                        <w:rFonts w:ascii="Cambria" w:hAnsi="Cambria"/>
                        <w:i/>
                        <w:color w:val="000000"/>
                        <w:spacing w:val="4"/>
                        <w:w w:val="110"/>
                        <w:sz w:val="16"/>
                        <w:shd w:val="clear" w:color="auto" w:fill="FCFCFC"/>
                      </w:rPr>
                      <w:t xml:space="preserve"> </w:t>
                    </w:r>
                    <w:r>
                      <w:rPr>
                        <w:rFonts w:ascii="Cambria" w:hAnsi="Cambria"/>
                        <w:i/>
                        <w:color w:val="000000"/>
                        <w:spacing w:val="-4"/>
                        <w:w w:val="110"/>
                        <w:sz w:val="16"/>
                        <w:shd w:val="clear" w:color="auto" w:fill="FCFCFC"/>
                      </w:rPr>
                      <w:t>1994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317"/>
    <w:multiLevelType w:val="hybridMultilevel"/>
    <w:tmpl w:val="F718D976"/>
    <w:lvl w:ilvl="0" w:tplc="51B6027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2131A93"/>
    <w:multiLevelType w:val="hybridMultilevel"/>
    <w:tmpl w:val="789ED7B4"/>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2" w15:restartNumberingAfterBreak="0">
    <w:nsid w:val="5CED4670"/>
    <w:multiLevelType w:val="hybridMultilevel"/>
    <w:tmpl w:val="E9EC87F2"/>
    <w:lvl w:ilvl="0" w:tplc="E9FC0174">
      <w:start w:val="1"/>
      <w:numFmt w:val="decimal"/>
      <w:lvlText w:val="%1."/>
      <w:lvlJc w:val="left"/>
      <w:pPr>
        <w:ind w:left="643"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103010D"/>
    <w:multiLevelType w:val="hybridMultilevel"/>
    <w:tmpl w:val="030AE5A2"/>
    <w:lvl w:ilvl="0" w:tplc="141CFE2C">
      <w:start w:val="1"/>
      <w:numFmt w:val="decimal"/>
      <w:lvlText w:val="%1."/>
      <w:lvlJc w:val="left"/>
      <w:pPr>
        <w:ind w:left="721" w:hanging="360"/>
      </w:pPr>
      <w:rPr>
        <w:rFonts w:ascii="Calibri" w:eastAsia="Calibri" w:hAnsi="Calibri" w:cs="Calibri" w:hint="default"/>
        <w:b w:val="0"/>
        <w:bCs w:val="0"/>
        <w:i w:val="0"/>
        <w:iCs w:val="0"/>
        <w:spacing w:val="0"/>
        <w:w w:val="100"/>
        <w:sz w:val="22"/>
        <w:szCs w:val="22"/>
        <w:lang w:val="es-ES" w:eastAsia="en-US" w:bidi="ar-SA"/>
      </w:rPr>
    </w:lvl>
    <w:lvl w:ilvl="1" w:tplc="A026495A">
      <w:numFmt w:val="bullet"/>
      <w:lvlText w:val=""/>
      <w:lvlJc w:val="left"/>
      <w:pPr>
        <w:ind w:left="1441" w:hanging="360"/>
      </w:pPr>
      <w:rPr>
        <w:rFonts w:ascii="Symbol" w:eastAsia="Symbol" w:hAnsi="Symbol" w:cs="Symbol" w:hint="default"/>
        <w:b w:val="0"/>
        <w:bCs w:val="0"/>
        <w:i w:val="0"/>
        <w:iCs w:val="0"/>
        <w:spacing w:val="0"/>
        <w:w w:val="99"/>
        <w:sz w:val="20"/>
        <w:szCs w:val="20"/>
        <w:lang w:val="es-ES" w:eastAsia="en-US" w:bidi="ar-SA"/>
      </w:rPr>
    </w:lvl>
    <w:lvl w:ilvl="2" w:tplc="8DE07498">
      <w:numFmt w:val="bullet"/>
      <w:lvlText w:val="•"/>
      <w:lvlJc w:val="left"/>
      <w:pPr>
        <w:ind w:left="2341" w:hanging="360"/>
      </w:pPr>
      <w:rPr>
        <w:rFonts w:hint="default"/>
        <w:lang w:val="es-ES" w:eastAsia="en-US" w:bidi="ar-SA"/>
      </w:rPr>
    </w:lvl>
    <w:lvl w:ilvl="3" w:tplc="766C6828">
      <w:numFmt w:val="bullet"/>
      <w:lvlText w:val="•"/>
      <w:lvlJc w:val="left"/>
      <w:pPr>
        <w:ind w:left="3242" w:hanging="360"/>
      </w:pPr>
      <w:rPr>
        <w:rFonts w:hint="default"/>
        <w:lang w:val="es-ES" w:eastAsia="en-US" w:bidi="ar-SA"/>
      </w:rPr>
    </w:lvl>
    <w:lvl w:ilvl="4" w:tplc="67767D84">
      <w:numFmt w:val="bullet"/>
      <w:lvlText w:val="•"/>
      <w:lvlJc w:val="left"/>
      <w:pPr>
        <w:ind w:left="4143" w:hanging="360"/>
      </w:pPr>
      <w:rPr>
        <w:rFonts w:hint="default"/>
        <w:lang w:val="es-ES" w:eastAsia="en-US" w:bidi="ar-SA"/>
      </w:rPr>
    </w:lvl>
    <w:lvl w:ilvl="5" w:tplc="B02E6432">
      <w:numFmt w:val="bullet"/>
      <w:lvlText w:val="•"/>
      <w:lvlJc w:val="left"/>
      <w:pPr>
        <w:ind w:left="5044" w:hanging="360"/>
      </w:pPr>
      <w:rPr>
        <w:rFonts w:hint="default"/>
        <w:lang w:val="es-ES" w:eastAsia="en-US" w:bidi="ar-SA"/>
      </w:rPr>
    </w:lvl>
    <w:lvl w:ilvl="6" w:tplc="3AF8B426">
      <w:numFmt w:val="bullet"/>
      <w:lvlText w:val="•"/>
      <w:lvlJc w:val="left"/>
      <w:pPr>
        <w:ind w:left="5945" w:hanging="360"/>
      </w:pPr>
      <w:rPr>
        <w:rFonts w:hint="default"/>
        <w:lang w:val="es-ES" w:eastAsia="en-US" w:bidi="ar-SA"/>
      </w:rPr>
    </w:lvl>
    <w:lvl w:ilvl="7" w:tplc="C264139C">
      <w:numFmt w:val="bullet"/>
      <w:lvlText w:val="•"/>
      <w:lvlJc w:val="left"/>
      <w:pPr>
        <w:ind w:left="6846" w:hanging="360"/>
      </w:pPr>
      <w:rPr>
        <w:rFonts w:hint="default"/>
        <w:lang w:val="es-ES" w:eastAsia="en-US" w:bidi="ar-SA"/>
      </w:rPr>
    </w:lvl>
    <w:lvl w:ilvl="8" w:tplc="B524B42E">
      <w:numFmt w:val="bullet"/>
      <w:lvlText w:val="•"/>
      <w:lvlJc w:val="left"/>
      <w:pPr>
        <w:ind w:left="7748" w:hanging="360"/>
      </w:pPr>
      <w:rPr>
        <w:rFonts w:hint="default"/>
        <w:lang w:val="es-ES" w:eastAsia="en-US" w:bidi="ar-SA"/>
      </w:rPr>
    </w:lvl>
  </w:abstractNum>
  <w:abstractNum w:abstractNumId="4" w15:restartNumberingAfterBreak="0">
    <w:nsid w:val="77C46072"/>
    <w:multiLevelType w:val="hybridMultilevel"/>
    <w:tmpl w:val="FBC41D9C"/>
    <w:lvl w:ilvl="0" w:tplc="52CE333C">
      <w:start w:val="1"/>
      <w:numFmt w:val="decimal"/>
      <w:lvlText w:val="%1."/>
      <w:lvlJc w:val="left"/>
      <w:pPr>
        <w:ind w:left="1212" w:hanging="360"/>
      </w:pPr>
      <w:rPr>
        <w:rFonts w:hint="default"/>
      </w:rPr>
    </w:lvl>
    <w:lvl w:ilvl="1" w:tplc="0C0A0019" w:tentative="1">
      <w:start w:val="1"/>
      <w:numFmt w:val="lowerLetter"/>
      <w:lvlText w:val="%2."/>
      <w:lvlJc w:val="left"/>
      <w:pPr>
        <w:ind w:left="1932" w:hanging="360"/>
      </w:pPr>
    </w:lvl>
    <w:lvl w:ilvl="2" w:tplc="0C0A001B" w:tentative="1">
      <w:start w:val="1"/>
      <w:numFmt w:val="lowerRoman"/>
      <w:lvlText w:val="%3."/>
      <w:lvlJc w:val="right"/>
      <w:pPr>
        <w:ind w:left="2652" w:hanging="180"/>
      </w:pPr>
    </w:lvl>
    <w:lvl w:ilvl="3" w:tplc="0C0A000F" w:tentative="1">
      <w:start w:val="1"/>
      <w:numFmt w:val="decimal"/>
      <w:lvlText w:val="%4."/>
      <w:lvlJc w:val="left"/>
      <w:pPr>
        <w:ind w:left="3372" w:hanging="360"/>
      </w:pPr>
    </w:lvl>
    <w:lvl w:ilvl="4" w:tplc="0C0A0019" w:tentative="1">
      <w:start w:val="1"/>
      <w:numFmt w:val="lowerLetter"/>
      <w:lvlText w:val="%5."/>
      <w:lvlJc w:val="left"/>
      <w:pPr>
        <w:ind w:left="4092" w:hanging="360"/>
      </w:pPr>
    </w:lvl>
    <w:lvl w:ilvl="5" w:tplc="0C0A001B" w:tentative="1">
      <w:start w:val="1"/>
      <w:numFmt w:val="lowerRoman"/>
      <w:lvlText w:val="%6."/>
      <w:lvlJc w:val="right"/>
      <w:pPr>
        <w:ind w:left="4812" w:hanging="180"/>
      </w:pPr>
    </w:lvl>
    <w:lvl w:ilvl="6" w:tplc="0C0A000F" w:tentative="1">
      <w:start w:val="1"/>
      <w:numFmt w:val="decimal"/>
      <w:lvlText w:val="%7."/>
      <w:lvlJc w:val="left"/>
      <w:pPr>
        <w:ind w:left="5532" w:hanging="360"/>
      </w:pPr>
    </w:lvl>
    <w:lvl w:ilvl="7" w:tplc="0C0A0019" w:tentative="1">
      <w:start w:val="1"/>
      <w:numFmt w:val="lowerLetter"/>
      <w:lvlText w:val="%8."/>
      <w:lvlJc w:val="left"/>
      <w:pPr>
        <w:ind w:left="6252" w:hanging="360"/>
      </w:pPr>
    </w:lvl>
    <w:lvl w:ilvl="8" w:tplc="0C0A001B" w:tentative="1">
      <w:start w:val="1"/>
      <w:numFmt w:val="lowerRoman"/>
      <w:lvlText w:val="%9."/>
      <w:lvlJc w:val="right"/>
      <w:pPr>
        <w:ind w:left="6972" w:hanging="180"/>
      </w:pPr>
    </w:lvl>
  </w:abstractNum>
  <w:num w:numId="1" w16cid:durableId="199712345">
    <w:abstractNumId w:val="3"/>
  </w:num>
  <w:num w:numId="2" w16cid:durableId="1596326368">
    <w:abstractNumId w:val="0"/>
  </w:num>
  <w:num w:numId="3" w16cid:durableId="1348018404">
    <w:abstractNumId w:val="1"/>
  </w:num>
  <w:num w:numId="4" w16cid:durableId="1750536723">
    <w:abstractNumId w:val="4"/>
  </w:num>
  <w:num w:numId="5" w16cid:durableId="1249537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21"/>
    <w:rsid w:val="00056A5C"/>
    <w:rsid w:val="00113C48"/>
    <w:rsid w:val="00116FCE"/>
    <w:rsid w:val="00124628"/>
    <w:rsid w:val="001C54F6"/>
    <w:rsid w:val="00200E3E"/>
    <w:rsid w:val="00370E78"/>
    <w:rsid w:val="003729CB"/>
    <w:rsid w:val="00395534"/>
    <w:rsid w:val="003B1158"/>
    <w:rsid w:val="003F1E3E"/>
    <w:rsid w:val="004B1721"/>
    <w:rsid w:val="004B5F1F"/>
    <w:rsid w:val="0055203C"/>
    <w:rsid w:val="005530F5"/>
    <w:rsid w:val="006D1044"/>
    <w:rsid w:val="00730AB6"/>
    <w:rsid w:val="008527FA"/>
    <w:rsid w:val="008D3B39"/>
    <w:rsid w:val="009A33A8"/>
    <w:rsid w:val="00A72C12"/>
    <w:rsid w:val="00AA6F23"/>
    <w:rsid w:val="00AC07F0"/>
    <w:rsid w:val="00AC47AE"/>
    <w:rsid w:val="00AC55E5"/>
    <w:rsid w:val="00B20057"/>
    <w:rsid w:val="00B4583A"/>
    <w:rsid w:val="00B56664"/>
    <w:rsid w:val="00BE4F3F"/>
    <w:rsid w:val="00C12C4D"/>
    <w:rsid w:val="00C47138"/>
    <w:rsid w:val="00C75421"/>
    <w:rsid w:val="00D67846"/>
    <w:rsid w:val="00D707A1"/>
    <w:rsid w:val="00DD5461"/>
    <w:rsid w:val="00EF2EFD"/>
    <w:rsid w:val="00F12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BAA1"/>
  <w15:chartTrackingRefBased/>
  <w15:docId w15:val="{1B2A0589-ED46-4CAB-BE04-011E79D7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421"/>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Ttulo1">
    <w:name w:val="heading 1"/>
    <w:basedOn w:val="Normal"/>
    <w:next w:val="Normal"/>
    <w:link w:val="Ttulo1Car"/>
    <w:uiPriority w:val="9"/>
    <w:qFormat/>
    <w:rsid w:val="00C75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75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7542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7542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7542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754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54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54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54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42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542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542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542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542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54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54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54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5421"/>
    <w:rPr>
      <w:rFonts w:eastAsiaTheme="majorEastAsia" w:cstheme="majorBidi"/>
      <w:color w:val="272727" w:themeColor="text1" w:themeTint="D8"/>
    </w:rPr>
  </w:style>
  <w:style w:type="paragraph" w:styleId="Ttulo">
    <w:name w:val="Title"/>
    <w:basedOn w:val="Normal"/>
    <w:next w:val="Normal"/>
    <w:link w:val="TtuloCar"/>
    <w:uiPriority w:val="10"/>
    <w:qFormat/>
    <w:rsid w:val="00C754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54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54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54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5421"/>
    <w:pPr>
      <w:spacing w:before="160"/>
      <w:jc w:val="center"/>
    </w:pPr>
    <w:rPr>
      <w:i/>
      <w:iCs/>
      <w:color w:val="404040" w:themeColor="text1" w:themeTint="BF"/>
    </w:rPr>
  </w:style>
  <w:style w:type="character" w:customStyle="1" w:styleId="CitaCar">
    <w:name w:val="Cita Car"/>
    <w:basedOn w:val="Fuentedeprrafopredeter"/>
    <w:link w:val="Cita"/>
    <w:uiPriority w:val="29"/>
    <w:rsid w:val="00C75421"/>
    <w:rPr>
      <w:i/>
      <w:iCs/>
      <w:color w:val="404040" w:themeColor="text1" w:themeTint="BF"/>
    </w:rPr>
  </w:style>
  <w:style w:type="paragraph" w:styleId="Prrafodelista">
    <w:name w:val="List Paragraph"/>
    <w:basedOn w:val="Normal"/>
    <w:uiPriority w:val="1"/>
    <w:qFormat/>
    <w:rsid w:val="00C75421"/>
    <w:pPr>
      <w:ind w:left="720"/>
      <w:contextualSpacing/>
    </w:pPr>
  </w:style>
  <w:style w:type="character" w:styleId="nfasisintenso">
    <w:name w:val="Intense Emphasis"/>
    <w:basedOn w:val="Fuentedeprrafopredeter"/>
    <w:uiPriority w:val="21"/>
    <w:qFormat/>
    <w:rsid w:val="00C75421"/>
    <w:rPr>
      <w:i/>
      <w:iCs/>
      <w:color w:val="2F5496" w:themeColor="accent1" w:themeShade="BF"/>
    </w:rPr>
  </w:style>
  <w:style w:type="paragraph" w:styleId="Citadestacada">
    <w:name w:val="Intense Quote"/>
    <w:basedOn w:val="Normal"/>
    <w:next w:val="Normal"/>
    <w:link w:val="CitadestacadaCar"/>
    <w:uiPriority w:val="30"/>
    <w:qFormat/>
    <w:rsid w:val="00C75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75421"/>
    <w:rPr>
      <w:i/>
      <w:iCs/>
      <w:color w:val="2F5496" w:themeColor="accent1" w:themeShade="BF"/>
    </w:rPr>
  </w:style>
  <w:style w:type="character" w:styleId="Referenciaintensa">
    <w:name w:val="Intense Reference"/>
    <w:basedOn w:val="Fuentedeprrafopredeter"/>
    <w:uiPriority w:val="32"/>
    <w:qFormat/>
    <w:rsid w:val="00C75421"/>
    <w:rPr>
      <w:b/>
      <w:bCs/>
      <w:smallCaps/>
      <w:color w:val="2F5496" w:themeColor="accent1" w:themeShade="BF"/>
      <w:spacing w:val="5"/>
    </w:rPr>
  </w:style>
  <w:style w:type="table" w:customStyle="1" w:styleId="TableNormal">
    <w:name w:val="Table Normal"/>
    <w:uiPriority w:val="2"/>
    <w:semiHidden/>
    <w:unhideWhenUsed/>
    <w:qFormat/>
    <w:rsid w:val="00C7542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75421"/>
  </w:style>
  <w:style w:type="character" w:customStyle="1" w:styleId="TextoindependienteCar">
    <w:name w:val="Texto independiente Car"/>
    <w:basedOn w:val="Fuentedeprrafopredeter"/>
    <w:link w:val="Textoindependiente"/>
    <w:uiPriority w:val="1"/>
    <w:rsid w:val="00C75421"/>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C75421"/>
    <w:pPr>
      <w:spacing w:line="248" w:lineRule="exact"/>
      <w:ind w:left="108"/>
    </w:pPr>
  </w:style>
  <w:style w:type="table" w:styleId="Tablaconcuadrcula">
    <w:name w:val="Table Grid"/>
    <w:basedOn w:val="Tablanormal"/>
    <w:uiPriority w:val="39"/>
    <w:rsid w:val="0037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istorialaboral@cpsptf.gob.a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5</Pages>
  <Words>1302</Words>
  <Characters>7164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Sanchez</dc:creator>
  <cp:keywords/>
  <dc:description/>
  <cp:lastModifiedBy>Luis Felipe Sanchez</cp:lastModifiedBy>
  <cp:revision>3</cp:revision>
  <dcterms:created xsi:type="dcterms:W3CDTF">2026-01-29T17:52:00Z</dcterms:created>
  <dcterms:modified xsi:type="dcterms:W3CDTF">2026-01-30T14:17:00Z</dcterms:modified>
</cp:coreProperties>
</file>